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836"/>
      </w:tblGrid>
      <w:tr w:rsidR="00CF59B5" w:rsidRPr="00B1030D" w:rsidTr="00D45C63">
        <w:trPr>
          <w:trHeight w:val="360"/>
        </w:trPr>
        <w:tc>
          <w:tcPr>
            <w:tcW w:w="10221" w:type="dxa"/>
            <w:gridSpan w:val="6"/>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CF59B5" w:rsidRPr="00B1030D" w:rsidRDefault="00E906A4" w:rsidP="00E906A4">
            <w:pPr>
              <w:pStyle w:val="Default"/>
              <w:jc w:val="center"/>
            </w:pPr>
            <w:r>
              <w:rPr>
                <w:b/>
              </w:rPr>
              <w:t>Minutes</w:t>
            </w:r>
          </w:p>
        </w:tc>
      </w:tr>
      <w:tr w:rsidR="00CF59B5" w:rsidRPr="00825F66" w:rsidTr="0088340D">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836"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88340D">
        <w:trPr>
          <w:trHeight w:val="856"/>
        </w:trPr>
        <w:tc>
          <w:tcPr>
            <w:tcW w:w="9385" w:type="dxa"/>
            <w:gridSpan w:val="5"/>
          </w:tcPr>
          <w:p w:rsidR="00A3271F" w:rsidRDefault="000178D5">
            <w:pPr>
              <w:pStyle w:val="Default"/>
              <w:rPr>
                <w:b/>
                <w:sz w:val="18"/>
                <w:szCs w:val="18"/>
              </w:rPr>
            </w:pPr>
            <w:r w:rsidRPr="00EA6522">
              <w:rPr>
                <w:b/>
                <w:sz w:val="18"/>
                <w:szCs w:val="18"/>
              </w:rPr>
              <w:t>Date:</w:t>
            </w:r>
            <w:r w:rsidR="00167A38">
              <w:rPr>
                <w:b/>
                <w:sz w:val="18"/>
                <w:szCs w:val="18"/>
              </w:rPr>
              <w:t xml:space="preserve"> Tuesday 21</w:t>
            </w:r>
            <w:r w:rsidR="00167A38" w:rsidRPr="00167A38">
              <w:rPr>
                <w:b/>
                <w:sz w:val="18"/>
                <w:szCs w:val="18"/>
                <w:vertAlign w:val="superscript"/>
              </w:rPr>
              <w:t>st</w:t>
            </w:r>
            <w:r w:rsidR="00167A38">
              <w:rPr>
                <w:b/>
                <w:sz w:val="18"/>
                <w:szCs w:val="18"/>
              </w:rPr>
              <w:t xml:space="preserve"> February</w:t>
            </w:r>
            <w:r w:rsidR="00EB333C">
              <w:rPr>
                <w:b/>
                <w:sz w:val="18"/>
                <w:szCs w:val="18"/>
              </w:rPr>
              <w:t xml:space="preserve"> 2018</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836" w:type="dxa"/>
            <w:vMerge/>
          </w:tcPr>
          <w:p w:rsidR="000178D5" w:rsidRPr="00EA6522" w:rsidRDefault="000178D5">
            <w:pPr>
              <w:pStyle w:val="Default"/>
              <w:rPr>
                <w:sz w:val="18"/>
                <w:szCs w:val="18"/>
              </w:rPr>
            </w:pPr>
          </w:p>
        </w:tc>
      </w:tr>
      <w:tr w:rsidR="00CF59B5" w:rsidRPr="00825F66" w:rsidTr="00D45C63">
        <w:trPr>
          <w:trHeight w:val="103"/>
        </w:trPr>
        <w:tc>
          <w:tcPr>
            <w:tcW w:w="10221"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6"/>
          </w:tcPr>
          <w:p w:rsidR="00CF59B5" w:rsidRPr="00EA6522" w:rsidRDefault="00CF59B5">
            <w:pPr>
              <w:pStyle w:val="Default"/>
              <w:rPr>
                <w:b/>
                <w:bCs/>
                <w:sz w:val="18"/>
                <w:szCs w:val="18"/>
              </w:rPr>
            </w:pPr>
            <w:r w:rsidRPr="00EA6522">
              <w:rPr>
                <w:b/>
                <w:bCs/>
                <w:sz w:val="18"/>
                <w:szCs w:val="18"/>
              </w:rPr>
              <w:t xml:space="preserve">Minute Taker: </w:t>
            </w:r>
            <w:r w:rsidR="00E906A4" w:rsidRPr="00EA6522">
              <w:rPr>
                <w:b/>
                <w:bCs/>
                <w:sz w:val="18"/>
                <w:szCs w:val="18"/>
              </w:rPr>
              <w:t xml:space="preserve">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167A38" w:rsidP="00C111D2">
            <w:pPr>
              <w:pStyle w:val="Default"/>
              <w:rPr>
                <w:bCs/>
                <w:sz w:val="18"/>
                <w:szCs w:val="18"/>
              </w:rPr>
            </w:pPr>
            <w:r w:rsidRPr="00167A38">
              <w:rPr>
                <w:bCs/>
                <w:sz w:val="18"/>
                <w:szCs w:val="18"/>
              </w:rPr>
              <w:t>R Williams</w:t>
            </w:r>
          </w:p>
        </w:tc>
        <w:tc>
          <w:tcPr>
            <w:tcW w:w="2795" w:type="dxa"/>
            <w:gridSpan w:val="2"/>
          </w:tcPr>
          <w:p w:rsidR="000178D5" w:rsidRPr="00EA6522" w:rsidRDefault="00F104BF" w:rsidP="000178D5">
            <w:pPr>
              <w:pStyle w:val="Default"/>
              <w:rPr>
                <w:bCs/>
                <w:sz w:val="18"/>
                <w:szCs w:val="18"/>
              </w:rPr>
            </w:pPr>
            <w:r w:rsidRPr="00EA6522">
              <w:rPr>
                <w:bCs/>
                <w:sz w:val="18"/>
                <w:szCs w:val="18"/>
              </w:rPr>
              <w:t>I Fletcher</w:t>
            </w:r>
            <w:r w:rsidR="00167A38">
              <w:rPr>
                <w:bCs/>
                <w:sz w:val="18"/>
                <w:szCs w:val="18"/>
              </w:rPr>
              <w:t xml:space="preserve"> </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167A38" w:rsidP="002F2886">
            <w:pPr>
              <w:pStyle w:val="Default"/>
              <w:rPr>
                <w:bCs/>
                <w:sz w:val="18"/>
                <w:szCs w:val="18"/>
              </w:rPr>
            </w:pPr>
            <w:r w:rsidRPr="00167A38">
              <w:rPr>
                <w:bCs/>
                <w:sz w:val="18"/>
                <w:szCs w:val="18"/>
              </w:rPr>
              <w:t>Mrs B Richards</w:t>
            </w:r>
          </w:p>
        </w:tc>
        <w:tc>
          <w:tcPr>
            <w:tcW w:w="2451" w:type="dxa"/>
          </w:tcPr>
          <w:p w:rsidR="000178D5" w:rsidRPr="00EA6522" w:rsidRDefault="00167A38" w:rsidP="002F2886">
            <w:pPr>
              <w:pStyle w:val="Default"/>
              <w:rPr>
                <w:bCs/>
                <w:sz w:val="18"/>
                <w:szCs w:val="18"/>
              </w:rPr>
            </w:pPr>
            <w:r>
              <w:rPr>
                <w:bCs/>
                <w:sz w:val="18"/>
                <w:szCs w:val="18"/>
              </w:rPr>
              <w:t>Mrs J Overton</w:t>
            </w:r>
          </w:p>
        </w:tc>
        <w:tc>
          <w:tcPr>
            <w:tcW w:w="2795" w:type="dxa"/>
            <w:gridSpan w:val="2"/>
          </w:tcPr>
          <w:p w:rsidR="000178D5" w:rsidRPr="00EA6522" w:rsidRDefault="000178D5" w:rsidP="000178D5">
            <w:pPr>
              <w:pStyle w:val="Default"/>
              <w:rPr>
                <w:bCs/>
                <w:sz w:val="18"/>
                <w:szCs w:val="18"/>
              </w:rPr>
            </w:pPr>
          </w:p>
        </w:tc>
      </w:tr>
      <w:tr w:rsidR="00B35371" w:rsidRPr="00825F66" w:rsidTr="00D45C63">
        <w:trPr>
          <w:trHeight w:val="340"/>
        </w:trPr>
        <w:tc>
          <w:tcPr>
            <w:tcW w:w="2423" w:type="dxa"/>
            <w:gridSpan w:val="2"/>
          </w:tcPr>
          <w:p w:rsidR="00B35371" w:rsidRPr="00EA6522" w:rsidRDefault="00B35371" w:rsidP="002F2886">
            <w:pPr>
              <w:pStyle w:val="Default"/>
              <w:rPr>
                <w:b/>
                <w:bCs/>
                <w:sz w:val="18"/>
                <w:szCs w:val="18"/>
              </w:rPr>
            </w:pPr>
            <w:r w:rsidRPr="00EA6522">
              <w:rPr>
                <w:b/>
                <w:bCs/>
                <w:sz w:val="18"/>
                <w:szCs w:val="18"/>
              </w:rPr>
              <w:t>In attendance:</w:t>
            </w:r>
          </w:p>
        </w:tc>
        <w:tc>
          <w:tcPr>
            <w:tcW w:w="2552" w:type="dxa"/>
          </w:tcPr>
          <w:p w:rsidR="00B35371" w:rsidRPr="00EA6522" w:rsidRDefault="00167A38" w:rsidP="006D5741">
            <w:pPr>
              <w:pStyle w:val="Default"/>
              <w:rPr>
                <w:bCs/>
                <w:sz w:val="18"/>
                <w:szCs w:val="18"/>
              </w:rPr>
            </w:pPr>
            <w:r>
              <w:rPr>
                <w:bCs/>
                <w:sz w:val="18"/>
                <w:szCs w:val="18"/>
              </w:rPr>
              <w:t>7</w:t>
            </w:r>
            <w:r w:rsidR="00EB333C">
              <w:rPr>
                <w:bCs/>
                <w:sz w:val="18"/>
                <w:szCs w:val="18"/>
              </w:rPr>
              <w:t xml:space="preserve"> </w:t>
            </w:r>
            <w:r w:rsidR="00315D23" w:rsidRPr="00EA6522">
              <w:rPr>
                <w:bCs/>
                <w:sz w:val="18"/>
                <w:szCs w:val="18"/>
              </w:rPr>
              <w:t>Members of the public</w:t>
            </w:r>
          </w:p>
        </w:tc>
        <w:tc>
          <w:tcPr>
            <w:tcW w:w="2451" w:type="dxa"/>
          </w:tcPr>
          <w:p w:rsidR="00B35371" w:rsidRPr="00EA6522" w:rsidRDefault="008B77B8" w:rsidP="002F2886">
            <w:pPr>
              <w:pStyle w:val="Default"/>
              <w:rPr>
                <w:bCs/>
                <w:sz w:val="18"/>
                <w:szCs w:val="18"/>
              </w:rPr>
            </w:pPr>
            <w:r>
              <w:rPr>
                <w:bCs/>
                <w:sz w:val="18"/>
                <w:szCs w:val="18"/>
              </w:rPr>
              <w:t>Mrs A Atkinson (Community Projects &amp; Events Officer)</w:t>
            </w:r>
          </w:p>
        </w:tc>
        <w:tc>
          <w:tcPr>
            <w:tcW w:w="2795" w:type="dxa"/>
            <w:gridSpan w:val="2"/>
          </w:tcPr>
          <w:p w:rsidR="00B35371" w:rsidRPr="00EA6522" w:rsidRDefault="00B35371" w:rsidP="000178D5">
            <w:pPr>
              <w:pStyle w:val="Default"/>
              <w:rPr>
                <w:bCs/>
                <w:sz w:val="18"/>
                <w:szCs w:val="18"/>
              </w:rPr>
            </w:pPr>
          </w:p>
        </w:tc>
      </w:tr>
      <w:tr w:rsidR="002F2886" w:rsidRPr="00825F66" w:rsidTr="00D45C63">
        <w:trPr>
          <w:trHeight w:val="261"/>
        </w:trPr>
        <w:tc>
          <w:tcPr>
            <w:tcW w:w="10221" w:type="dxa"/>
            <w:gridSpan w:val="6"/>
            <w:tcBorders>
              <w:top w:val="single" w:sz="4" w:space="0" w:color="auto"/>
              <w:left w:val="nil"/>
              <w:bottom w:val="nil"/>
              <w:right w:val="nil"/>
            </w:tcBorders>
          </w:tcPr>
          <w:p w:rsidR="002F2886" w:rsidRPr="00315D23" w:rsidRDefault="002F2886" w:rsidP="002F2886">
            <w:pPr>
              <w:pStyle w:val="Default"/>
              <w:rPr>
                <w:b/>
                <w:bCs/>
                <w:sz w:val="20"/>
                <w:szCs w:val="20"/>
              </w:rPr>
            </w:pPr>
          </w:p>
        </w:tc>
      </w:tr>
      <w:tr w:rsidR="0015520F" w:rsidRPr="00825F66" w:rsidTr="0088340D">
        <w:trPr>
          <w:trHeight w:val="104"/>
        </w:trPr>
        <w:tc>
          <w:tcPr>
            <w:tcW w:w="904" w:type="dxa"/>
            <w:shd w:val="clear" w:color="auto" w:fill="DBE5F1" w:themeFill="accent1" w:themeFillTint="33"/>
          </w:tcPr>
          <w:p w:rsidR="0015520F" w:rsidRPr="008C1BD7" w:rsidRDefault="008D1A02">
            <w:pPr>
              <w:pStyle w:val="Default"/>
              <w:rPr>
                <w:b/>
                <w:sz w:val="18"/>
                <w:szCs w:val="18"/>
              </w:rPr>
            </w:pPr>
            <w:r>
              <w:rPr>
                <w:b/>
                <w:bCs/>
                <w:sz w:val="18"/>
                <w:szCs w:val="18"/>
              </w:rPr>
              <w:t>164</w:t>
            </w:r>
            <w:r w:rsidR="00A50C07">
              <w:rPr>
                <w:b/>
                <w:bCs/>
                <w:sz w:val="18"/>
                <w:szCs w:val="18"/>
              </w:rPr>
              <w:t>/18</w:t>
            </w:r>
          </w:p>
        </w:tc>
        <w:tc>
          <w:tcPr>
            <w:tcW w:w="8481" w:type="dxa"/>
            <w:gridSpan w:val="4"/>
            <w:shd w:val="clear" w:color="auto" w:fill="DBE5F1" w:themeFill="accent1" w:themeFillTint="33"/>
          </w:tcPr>
          <w:p w:rsidR="0015520F" w:rsidRPr="008C1BD7" w:rsidRDefault="007D0E79" w:rsidP="000126CD">
            <w:pPr>
              <w:pStyle w:val="Default"/>
              <w:rPr>
                <w:b/>
                <w:sz w:val="18"/>
                <w:szCs w:val="18"/>
              </w:rPr>
            </w:pPr>
            <w:r>
              <w:rPr>
                <w:b/>
                <w:sz w:val="18"/>
                <w:szCs w:val="18"/>
              </w:rPr>
              <w:t>Public Question time</w:t>
            </w:r>
          </w:p>
        </w:tc>
        <w:tc>
          <w:tcPr>
            <w:tcW w:w="836" w:type="dxa"/>
            <w:shd w:val="clear" w:color="auto" w:fill="DBE5F1" w:themeFill="accent1" w:themeFillTint="33"/>
          </w:tcPr>
          <w:p w:rsidR="0015520F" w:rsidRPr="008C1BD7" w:rsidRDefault="0015520F">
            <w:pPr>
              <w:pStyle w:val="Default"/>
              <w:rPr>
                <w:b/>
                <w:sz w:val="18"/>
                <w:szCs w:val="18"/>
              </w:rPr>
            </w:pPr>
          </w:p>
        </w:tc>
      </w:tr>
      <w:tr w:rsidR="0015520F" w:rsidRPr="00825F66" w:rsidTr="009A42A4">
        <w:trPr>
          <w:trHeight w:val="218"/>
        </w:trPr>
        <w:tc>
          <w:tcPr>
            <w:tcW w:w="904" w:type="dxa"/>
          </w:tcPr>
          <w:p w:rsidR="00CE60E4" w:rsidRPr="00315D23" w:rsidRDefault="00CE60E4" w:rsidP="00D53AEA">
            <w:pPr>
              <w:pStyle w:val="Default"/>
              <w:rPr>
                <w:sz w:val="20"/>
                <w:szCs w:val="20"/>
              </w:rPr>
            </w:pPr>
          </w:p>
        </w:tc>
        <w:tc>
          <w:tcPr>
            <w:tcW w:w="8481" w:type="dxa"/>
            <w:gridSpan w:val="4"/>
          </w:tcPr>
          <w:p w:rsidR="00EB333C" w:rsidRPr="00F917A2" w:rsidRDefault="00A07FFB" w:rsidP="009A42A4">
            <w:pPr>
              <w:pStyle w:val="NoSpacing"/>
              <w:jc w:val="both"/>
              <w:rPr>
                <w:rFonts w:cs="Arial"/>
                <w:sz w:val="18"/>
                <w:szCs w:val="18"/>
                <w:u w:val="single"/>
              </w:rPr>
            </w:pPr>
            <w:r w:rsidRPr="00F917A2">
              <w:rPr>
                <w:rFonts w:cs="Arial"/>
                <w:sz w:val="18"/>
                <w:szCs w:val="18"/>
                <w:u w:val="single"/>
              </w:rPr>
              <w:t>Priorslee Clock</w:t>
            </w:r>
          </w:p>
          <w:p w:rsidR="00C234B4" w:rsidRDefault="00A07FFB" w:rsidP="001969FD">
            <w:pPr>
              <w:pStyle w:val="NoSpacing"/>
              <w:jc w:val="both"/>
              <w:rPr>
                <w:rFonts w:cs="Arial"/>
                <w:sz w:val="18"/>
                <w:szCs w:val="18"/>
              </w:rPr>
            </w:pPr>
            <w:r>
              <w:rPr>
                <w:rFonts w:cs="Arial"/>
                <w:sz w:val="18"/>
                <w:szCs w:val="18"/>
              </w:rPr>
              <w:t>Notification was received by residents of Priorslee</w:t>
            </w:r>
            <w:r w:rsidR="00C234B4">
              <w:rPr>
                <w:rFonts w:cs="Arial"/>
                <w:sz w:val="18"/>
                <w:szCs w:val="18"/>
              </w:rPr>
              <w:t>, regarding</w:t>
            </w:r>
            <w:r>
              <w:rPr>
                <w:rFonts w:cs="Arial"/>
                <w:sz w:val="18"/>
                <w:szCs w:val="18"/>
              </w:rPr>
              <w:t xml:space="preserve"> concern for the future of the Priorslee Clock.  The reside</w:t>
            </w:r>
            <w:r w:rsidR="001969FD">
              <w:rPr>
                <w:rFonts w:cs="Arial"/>
                <w:sz w:val="18"/>
                <w:szCs w:val="18"/>
              </w:rPr>
              <w:t>nt expressed there was</w:t>
            </w:r>
            <w:r>
              <w:rPr>
                <w:rFonts w:cs="Arial"/>
                <w:sz w:val="18"/>
                <w:szCs w:val="18"/>
              </w:rPr>
              <w:t xml:space="preserve"> great affection for it</w:t>
            </w:r>
            <w:r w:rsidR="004B6B3B">
              <w:rPr>
                <w:rFonts w:cs="Arial"/>
                <w:sz w:val="18"/>
                <w:szCs w:val="18"/>
              </w:rPr>
              <w:t>,</w:t>
            </w:r>
            <w:r w:rsidR="001969FD">
              <w:rPr>
                <w:rFonts w:cs="Arial"/>
                <w:sz w:val="18"/>
                <w:szCs w:val="18"/>
              </w:rPr>
              <w:t xml:space="preserve"> from both residents and visitors</w:t>
            </w:r>
            <w:r w:rsidR="00C234B4">
              <w:rPr>
                <w:rFonts w:cs="Arial"/>
                <w:sz w:val="18"/>
                <w:szCs w:val="18"/>
              </w:rPr>
              <w:t>,</w:t>
            </w:r>
            <w:r w:rsidR="001969FD">
              <w:rPr>
                <w:rFonts w:cs="Arial"/>
                <w:sz w:val="18"/>
                <w:szCs w:val="18"/>
              </w:rPr>
              <w:t xml:space="preserve"> and appealed to </w:t>
            </w:r>
            <w:r>
              <w:rPr>
                <w:rFonts w:cs="Arial"/>
                <w:sz w:val="18"/>
                <w:szCs w:val="18"/>
              </w:rPr>
              <w:t>the Parish</w:t>
            </w:r>
            <w:r w:rsidR="001969FD">
              <w:rPr>
                <w:rFonts w:cs="Arial"/>
                <w:sz w:val="18"/>
                <w:szCs w:val="18"/>
              </w:rPr>
              <w:t xml:space="preserve"> Council to</w:t>
            </w:r>
            <w:r>
              <w:rPr>
                <w:rFonts w:cs="Arial"/>
                <w:sz w:val="18"/>
                <w:szCs w:val="18"/>
              </w:rPr>
              <w:t xml:space="preserve"> do everything within thei</w:t>
            </w:r>
            <w:r w:rsidR="00C234B4">
              <w:rPr>
                <w:rFonts w:cs="Arial"/>
                <w:sz w:val="18"/>
                <w:szCs w:val="18"/>
              </w:rPr>
              <w:t>r powers to ensure it</w:t>
            </w:r>
            <w:r w:rsidR="001969FD">
              <w:rPr>
                <w:rFonts w:cs="Arial"/>
                <w:sz w:val="18"/>
                <w:szCs w:val="18"/>
              </w:rPr>
              <w:t>s future</w:t>
            </w:r>
            <w:r>
              <w:rPr>
                <w:rFonts w:cs="Arial"/>
                <w:sz w:val="18"/>
                <w:szCs w:val="18"/>
              </w:rPr>
              <w:t xml:space="preserve">– the Clerk undertook to </w:t>
            </w:r>
            <w:r w:rsidR="00C234B4">
              <w:rPr>
                <w:rFonts w:cs="Arial"/>
                <w:sz w:val="18"/>
                <w:szCs w:val="18"/>
              </w:rPr>
              <w:t xml:space="preserve">contact the residents </w:t>
            </w:r>
            <w:r w:rsidR="00186270">
              <w:rPr>
                <w:rFonts w:cs="Arial"/>
                <w:sz w:val="18"/>
                <w:szCs w:val="18"/>
              </w:rPr>
              <w:t>when</w:t>
            </w:r>
            <w:r w:rsidR="00C234B4">
              <w:rPr>
                <w:rFonts w:cs="Arial"/>
                <w:sz w:val="18"/>
                <w:szCs w:val="18"/>
              </w:rPr>
              <w:t xml:space="preserve"> the Parish Counc</w:t>
            </w:r>
            <w:r w:rsidR="00186270">
              <w:rPr>
                <w:rFonts w:cs="Arial"/>
                <w:sz w:val="18"/>
                <w:szCs w:val="18"/>
              </w:rPr>
              <w:t>il receive confirmation from T&amp;WC on any decisions made regarding the future of the Clock.</w:t>
            </w:r>
          </w:p>
          <w:p w:rsidR="00F917A2" w:rsidRDefault="00F917A2" w:rsidP="001969FD">
            <w:pPr>
              <w:pStyle w:val="NoSpacing"/>
              <w:jc w:val="both"/>
              <w:rPr>
                <w:rFonts w:cs="Arial"/>
                <w:sz w:val="18"/>
                <w:szCs w:val="18"/>
              </w:rPr>
            </w:pPr>
            <w:r w:rsidRPr="00F917A2">
              <w:rPr>
                <w:rFonts w:cs="Arial"/>
                <w:sz w:val="18"/>
                <w:szCs w:val="18"/>
                <w:u w:val="single"/>
              </w:rPr>
              <w:t>Viewpoin</w:t>
            </w:r>
            <w:r>
              <w:rPr>
                <w:rFonts w:cs="Arial"/>
                <w:sz w:val="18"/>
                <w:szCs w:val="18"/>
              </w:rPr>
              <w:t>t</w:t>
            </w:r>
          </w:p>
          <w:p w:rsidR="00F917A2" w:rsidRPr="001C2CA2" w:rsidRDefault="00F917A2" w:rsidP="00F917A2">
            <w:pPr>
              <w:pStyle w:val="NoSpacing"/>
              <w:jc w:val="both"/>
              <w:rPr>
                <w:rFonts w:cs="Arial"/>
                <w:sz w:val="18"/>
                <w:szCs w:val="18"/>
              </w:rPr>
            </w:pPr>
            <w:r>
              <w:rPr>
                <w:rFonts w:cs="Arial"/>
                <w:sz w:val="18"/>
                <w:szCs w:val="18"/>
              </w:rPr>
              <w:t>Notification was received that a plank of wood had been detached and thrown on the floor,-</w:t>
            </w:r>
            <w:r w:rsidR="00C234B4">
              <w:rPr>
                <w:rFonts w:cs="Arial"/>
                <w:sz w:val="18"/>
                <w:szCs w:val="18"/>
              </w:rPr>
              <w:t xml:space="preserve"> the Clerk undertook to ask </w:t>
            </w:r>
            <w:r>
              <w:rPr>
                <w:rFonts w:cs="Arial"/>
                <w:sz w:val="18"/>
                <w:szCs w:val="18"/>
              </w:rPr>
              <w:t>the PET Operative</w:t>
            </w:r>
            <w:r w:rsidR="00C234B4">
              <w:rPr>
                <w:rFonts w:cs="Arial"/>
                <w:sz w:val="18"/>
                <w:szCs w:val="18"/>
              </w:rPr>
              <w:t xml:space="preserve"> to</w:t>
            </w:r>
            <w:r>
              <w:rPr>
                <w:rFonts w:cs="Arial"/>
                <w:sz w:val="18"/>
                <w:szCs w:val="18"/>
              </w:rPr>
              <w:t xml:space="preserve"> visit the sit</w:t>
            </w:r>
            <w:r w:rsidR="00C234B4">
              <w:rPr>
                <w:rFonts w:cs="Arial"/>
                <w:sz w:val="18"/>
                <w:szCs w:val="18"/>
              </w:rPr>
              <w:t xml:space="preserve">e  and </w:t>
            </w:r>
            <w:r>
              <w:rPr>
                <w:rFonts w:cs="Arial"/>
                <w:sz w:val="18"/>
                <w:szCs w:val="18"/>
              </w:rPr>
              <w:t>secure the plank</w:t>
            </w:r>
            <w:r w:rsidR="00C234B4">
              <w:rPr>
                <w:rFonts w:cs="Arial"/>
                <w:sz w:val="18"/>
                <w:szCs w:val="18"/>
              </w:rPr>
              <w:t xml:space="preserve"> in its appropriate place</w:t>
            </w:r>
            <w:r>
              <w:rPr>
                <w:rFonts w:cs="Arial"/>
                <w:sz w:val="18"/>
                <w:szCs w:val="18"/>
              </w:rPr>
              <w:t>.</w:t>
            </w:r>
          </w:p>
        </w:tc>
        <w:tc>
          <w:tcPr>
            <w:tcW w:w="836" w:type="dxa"/>
          </w:tcPr>
          <w:p w:rsidR="00A04850" w:rsidRPr="00825F66" w:rsidRDefault="00A04850" w:rsidP="009A42A4">
            <w:pPr>
              <w:pStyle w:val="Default"/>
              <w:rPr>
                <w:sz w:val="22"/>
                <w:szCs w:val="22"/>
              </w:rPr>
            </w:pPr>
          </w:p>
        </w:tc>
      </w:tr>
      <w:tr w:rsidR="00446F94" w:rsidRPr="00825F66" w:rsidTr="0088340D">
        <w:trPr>
          <w:trHeight w:val="211"/>
        </w:trPr>
        <w:tc>
          <w:tcPr>
            <w:tcW w:w="904" w:type="dxa"/>
            <w:shd w:val="clear" w:color="auto" w:fill="DBE5F1" w:themeFill="accent1" w:themeFillTint="33"/>
          </w:tcPr>
          <w:p w:rsidR="00446F94" w:rsidRPr="00446F94" w:rsidRDefault="008D1A02" w:rsidP="00D53AEA">
            <w:pPr>
              <w:pStyle w:val="Default"/>
              <w:rPr>
                <w:b/>
                <w:sz w:val="18"/>
                <w:szCs w:val="18"/>
              </w:rPr>
            </w:pPr>
            <w:r>
              <w:rPr>
                <w:b/>
                <w:sz w:val="18"/>
                <w:szCs w:val="18"/>
              </w:rPr>
              <w:t>165</w:t>
            </w:r>
            <w:r w:rsidR="00446F94" w:rsidRPr="00446F94">
              <w:rPr>
                <w:b/>
                <w:sz w:val="18"/>
                <w:szCs w:val="18"/>
              </w:rPr>
              <w:t>/18</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836"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EF4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EF4AC7" w:rsidRDefault="008D1A02" w:rsidP="008A4E07">
            <w:pPr>
              <w:pStyle w:val="NoSpacing"/>
              <w:jc w:val="both"/>
              <w:rPr>
                <w:rFonts w:cs="Arial"/>
                <w:sz w:val="18"/>
                <w:szCs w:val="18"/>
              </w:rPr>
            </w:pPr>
            <w:r>
              <w:rPr>
                <w:rFonts w:cs="Arial"/>
                <w:sz w:val="18"/>
                <w:szCs w:val="18"/>
              </w:rPr>
              <w:t>The following apologies were received:</w:t>
            </w:r>
          </w:p>
          <w:p w:rsidR="008D1A02" w:rsidRDefault="008D1A02" w:rsidP="008A4E07">
            <w:pPr>
              <w:pStyle w:val="NoSpacing"/>
              <w:jc w:val="both"/>
              <w:rPr>
                <w:rFonts w:cs="Arial"/>
                <w:sz w:val="18"/>
                <w:szCs w:val="18"/>
              </w:rPr>
            </w:pPr>
            <w:r>
              <w:rPr>
                <w:rFonts w:cs="Arial"/>
                <w:sz w:val="18"/>
                <w:szCs w:val="18"/>
              </w:rPr>
              <w:t>Cllr Mrs V Fletcher – unwell</w:t>
            </w:r>
          </w:p>
          <w:p w:rsidR="008D1A02" w:rsidRDefault="008D1A02" w:rsidP="008A4E07">
            <w:pPr>
              <w:pStyle w:val="NoSpacing"/>
              <w:jc w:val="both"/>
              <w:rPr>
                <w:rFonts w:cs="Arial"/>
                <w:sz w:val="18"/>
                <w:szCs w:val="18"/>
              </w:rPr>
            </w:pPr>
            <w:r>
              <w:rPr>
                <w:rFonts w:cs="Arial"/>
                <w:sz w:val="18"/>
                <w:szCs w:val="18"/>
              </w:rPr>
              <w:t>Cllr Mr T Hoof</w:t>
            </w:r>
          </w:p>
          <w:p w:rsidR="008D1A02" w:rsidRDefault="008D1A02" w:rsidP="008A4E07">
            <w:pPr>
              <w:pStyle w:val="NoSpacing"/>
              <w:jc w:val="both"/>
              <w:rPr>
                <w:rFonts w:cs="Arial"/>
                <w:sz w:val="18"/>
                <w:szCs w:val="18"/>
              </w:rPr>
            </w:pPr>
            <w:r>
              <w:rPr>
                <w:rFonts w:cs="Arial"/>
                <w:sz w:val="18"/>
                <w:szCs w:val="18"/>
              </w:rPr>
              <w:t>Cllr Mr J Minor</w:t>
            </w:r>
          </w:p>
          <w:p w:rsidR="008D1A02" w:rsidRPr="00EF4AC7" w:rsidRDefault="008D1A02" w:rsidP="008A4E07">
            <w:pPr>
              <w:pStyle w:val="NoSpacing"/>
              <w:jc w:val="both"/>
              <w:rPr>
                <w:rFonts w:cs="Arial"/>
                <w:sz w:val="18"/>
                <w:szCs w:val="18"/>
              </w:rPr>
            </w:pPr>
            <w:r>
              <w:rPr>
                <w:rFonts w:cs="Arial"/>
                <w:sz w:val="18"/>
                <w:szCs w:val="18"/>
              </w:rPr>
              <w:t>Cllr S Ali – (late apology received).</w:t>
            </w:r>
          </w:p>
        </w:tc>
        <w:tc>
          <w:tcPr>
            <w:tcW w:w="836" w:type="dxa"/>
            <w:shd w:val="clear" w:color="auto" w:fill="FFFFFF" w:themeFill="background1"/>
          </w:tcPr>
          <w:p w:rsidR="00EF4AC7" w:rsidRPr="00446F94" w:rsidRDefault="00EF4AC7" w:rsidP="004A1B70">
            <w:pPr>
              <w:pStyle w:val="Default"/>
              <w:rPr>
                <w:b/>
                <w:sz w:val="22"/>
                <w:szCs w:val="22"/>
              </w:rPr>
            </w:pPr>
          </w:p>
        </w:tc>
      </w:tr>
      <w:tr w:rsidR="00A67D5B" w:rsidRPr="00825F66" w:rsidTr="0088340D">
        <w:trPr>
          <w:trHeight w:val="193"/>
        </w:trPr>
        <w:tc>
          <w:tcPr>
            <w:tcW w:w="904" w:type="dxa"/>
            <w:shd w:val="clear" w:color="auto" w:fill="DBE5F1" w:themeFill="accent1" w:themeFillTint="33"/>
          </w:tcPr>
          <w:p w:rsidR="00A67D5B" w:rsidRPr="00B03CD5" w:rsidRDefault="008D1A02" w:rsidP="00D53AEA">
            <w:pPr>
              <w:pStyle w:val="Default"/>
              <w:rPr>
                <w:b/>
                <w:sz w:val="18"/>
                <w:szCs w:val="18"/>
              </w:rPr>
            </w:pPr>
            <w:r>
              <w:rPr>
                <w:b/>
                <w:sz w:val="18"/>
                <w:szCs w:val="18"/>
              </w:rPr>
              <w:t>166</w:t>
            </w:r>
            <w:r w:rsidR="00A67D5B" w:rsidRPr="00B03CD5">
              <w:rPr>
                <w:b/>
                <w:sz w:val="18"/>
                <w:szCs w:val="18"/>
              </w:rPr>
              <w:t>/18</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836"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88340D">
        <w:trPr>
          <w:trHeight w:val="367"/>
        </w:trPr>
        <w:tc>
          <w:tcPr>
            <w:tcW w:w="904" w:type="dxa"/>
          </w:tcPr>
          <w:p w:rsidR="00A67D5B" w:rsidRPr="009D690A" w:rsidRDefault="00A67D5B" w:rsidP="00D53AEA">
            <w:pPr>
              <w:pStyle w:val="Default"/>
              <w:rPr>
                <w:sz w:val="18"/>
                <w:szCs w:val="18"/>
              </w:rPr>
            </w:pPr>
          </w:p>
        </w:tc>
        <w:tc>
          <w:tcPr>
            <w:tcW w:w="8481" w:type="dxa"/>
            <w:gridSpan w:val="4"/>
          </w:tcPr>
          <w:p w:rsidR="00EB333C" w:rsidRPr="009D690A" w:rsidRDefault="00FA5F00" w:rsidP="00A07FFB">
            <w:pPr>
              <w:pStyle w:val="NoSpacing"/>
              <w:jc w:val="both"/>
              <w:rPr>
                <w:rFonts w:cs="Arial"/>
                <w:sz w:val="18"/>
                <w:szCs w:val="18"/>
              </w:rPr>
            </w:pPr>
            <w:r w:rsidRPr="009D690A">
              <w:rPr>
                <w:rFonts w:cs="Arial"/>
                <w:sz w:val="18"/>
                <w:szCs w:val="18"/>
              </w:rPr>
              <w:t>Councillor Ian Fletcher</w:t>
            </w:r>
            <w:r w:rsidR="00D4290A" w:rsidRPr="009D690A">
              <w:rPr>
                <w:rFonts w:cs="Arial"/>
                <w:sz w:val="18"/>
                <w:szCs w:val="18"/>
              </w:rPr>
              <w:t xml:space="preserve"> declared an Interest in all Planning Matters and undertook not to vote</w:t>
            </w:r>
            <w:r w:rsidR="006E0C2B">
              <w:rPr>
                <w:rFonts w:cs="Arial"/>
                <w:sz w:val="18"/>
                <w:szCs w:val="18"/>
              </w:rPr>
              <w:t>.</w:t>
            </w:r>
            <w:r w:rsidR="00B43C01">
              <w:rPr>
                <w:rFonts w:cs="Arial"/>
                <w:sz w:val="18"/>
                <w:szCs w:val="18"/>
              </w:rPr>
              <w:t xml:space="preserve"> </w:t>
            </w:r>
            <w:r w:rsidR="00A07FFB">
              <w:rPr>
                <w:rFonts w:cs="Arial"/>
                <w:sz w:val="18"/>
                <w:szCs w:val="18"/>
              </w:rPr>
              <w:t>Cllr R Overton declared an interest in Planning Application</w:t>
            </w:r>
            <w:r w:rsidR="009F42BC">
              <w:rPr>
                <w:rFonts w:cs="Arial"/>
                <w:sz w:val="18"/>
                <w:szCs w:val="18"/>
              </w:rPr>
              <w:t xml:space="preserve"> TWC/2018/0131 </w:t>
            </w:r>
            <w:r w:rsidR="00A07FFB">
              <w:rPr>
                <w:rFonts w:cs="Arial"/>
                <w:sz w:val="18"/>
                <w:szCs w:val="18"/>
              </w:rPr>
              <w:t xml:space="preserve">. </w:t>
            </w:r>
            <w:r w:rsidR="00B43C01">
              <w:rPr>
                <w:rFonts w:cs="Arial"/>
                <w:sz w:val="18"/>
                <w:szCs w:val="18"/>
              </w:rPr>
              <w:t>Members agreed that they would make a</w:t>
            </w:r>
            <w:r w:rsidR="00D4290A" w:rsidRPr="009D690A">
              <w:rPr>
                <w:rFonts w:cs="Arial"/>
                <w:sz w:val="18"/>
                <w:szCs w:val="18"/>
              </w:rPr>
              <w:t>ny other declarations if they arose during the meeting.</w:t>
            </w:r>
          </w:p>
        </w:tc>
        <w:tc>
          <w:tcPr>
            <w:tcW w:w="836" w:type="dxa"/>
          </w:tcPr>
          <w:p w:rsidR="00A67D5B" w:rsidRPr="00825F66" w:rsidRDefault="00A67D5B" w:rsidP="004A1B70">
            <w:pPr>
              <w:pStyle w:val="Default"/>
              <w:rPr>
                <w:sz w:val="22"/>
                <w:szCs w:val="22"/>
              </w:rPr>
            </w:pPr>
          </w:p>
        </w:tc>
      </w:tr>
      <w:tr w:rsidR="00B03CD5" w:rsidRPr="00825F66" w:rsidTr="0088340D">
        <w:trPr>
          <w:trHeight w:val="131"/>
        </w:trPr>
        <w:tc>
          <w:tcPr>
            <w:tcW w:w="904" w:type="dxa"/>
            <w:shd w:val="clear" w:color="auto" w:fill="DBE5F1" w:themeFill="accent1" w:themeFillTint="33"/>
          </w:tcPr>
          <w:p w:rsidR="00B03CD5" w:rsidRPr="006E5211" w:rsidRDefault="008D1A02" w:rsidP="00D53AEA">
            <w:pPr>
              <w:pStyle w:val="Default"/>
              <w:rPr>
                <w:b/>
                <w:sz w:val="18"/>
                <w:szCs w:val="18"/>
              </w:rPr>
            </w:pPr>
            <w:r>
              <w:rPr>
                <w:b/>
                <w:sz w:val="18"/>
                <w:szCs w:val="18"/>
              </w:rPr>
              <w:t>167</w:t>
            </w:r>
            <w:r w:rsidR="00B03CD5" w:rsidRPr="006E5211">
              <w:rPr>
                <w:b/>
                <w:sz w:val="18"/>
                <w:szCs w:val="18"/>
              </w:rPr>
              <w:t>/18</w:t>
            </w:r>
          </w:p>
        </w:tc>
        <w:tc>
          <w:tcPr>
            <w:tcW w:w="8481" w:type="dxa"/>
            <w:gridSpan w:val="4"/>
            <w:shd w:val="clear" w:color="auto" w:fill="DBE5F1" w:themeFill="accent1" w:themeFillTint="33"/>
          </w:tcPr>
          <w:p w:rsidR="00B03CD5" w:rsidRPr="00F73A91" w:rsidRDefault="00C234B4" w:rsidP="00A67D5B">
            <w:pPr>
              <w:pStyle w:val="NoSpacing"/>
              <w:jc w:val="both"/>
              <w:rPr>
                <w:rFonts w:cs="Arial"/>
                <w:b/>
                <w:sz w:val="18"/>
                <w:szCs w:val="18"/>
              </w:rPr>
            </w:pPr>
            <w:r>
              <w:rPr>
                <w:rFonts w:cs="Arial"/>
                <w:b/>
                <w:sz w:val="18"/>
                <w:szCs w:val="18"/>
              </w:rPr>
              <w:t xml:space="preserve">Guest Speaker: Robert </w:t>
            </w:r>
            <w:r w:rsidR="00F40DF9" w:rsidRPr="00F40DF9">
              <w:rPr>
                <w:rFonts w:cs="Arial"/>
                <w:b/>
                <w:sz w:val="18"/>
                <w:szCs w:val="18"/>
              </w:rPr>
              <w:t>Montgomery T&amp;WC</w:t>
            </w:r>
          </w:p>
        </w:tc>
        <w:tc>
          <w:tcPr>
            <w:tcW w:w="836" w:type="dxa"/>
            <w:shd w:val="clear" w:color="auto" w:fill="DBE5F1" w:themeFill="accent1" w:themeFillTint="33"/>
          </w:tcPr>
          <w:p w:rsidR="00B03CD5" w:rsidRPr="00825F66" w:rsidRDefault="00B03CD5" w:rsidP="004A1B70">
            <w:pPr>
              <w:pStyle w:val="Default"/>
              <w:rPr>
                <w:sz w:val="22"/>
                <w:szCs w:val="22"/>
              </w:rPr>
            </w:pPr>
          </w:p>
        </w:tc>
      </w:tr>
      <w:tr w:rsidR="00B03CD5" w:rsidRPr="00825F66" w:rsidTr="0088340D">
        <w:trPr>
          <w:trHeight w:val="367"/>
        </w:trPr>
        <w:tc>
          <w:tcPr>
            <w:tcW w:w="904" w:type="dxa"/>
          </w:tcPr>
          <w:p w:rsidR="00B03CD5" w:rsidRPr="00315D23" w:rsidRDefault="00B03CD5" w:rsidP="00D53AEA">
            <w:pPr>
              <w:pStyle w:val="Default"/>
              <w:rPr>
                <w:sz w:val="20"/>
                <w:szCs w:val="20"/>
              </w:rPr>
            </w:pPr>
          </w:p>
        </w:tc>
        <w:tc>
          <w:tcPr>
            <w:tcW w:w="8481" w:type="dxa"/>
            <w:gridSpan w:val="4"/>
          </w:tcPr>
          <w:p w:rsidR="00111D76" w:rsidRPr="0000630B" w:rsidRDefault="00C234B4" w:rsidP="00C234B4">
            <w:pPr>
              <w:pStyle w:val="NoSpacing"/>
              <w:jc w:val="both"/>
              <w:rPr>
                <w:rFonts w:cs="Arial"/>
                <w:sz w:val="18"/>
                <w:szCs w:val="18"/>
              </w:rPr>
            </w:pPr>
            <w:r>
              <w:rPr>
                <w:rFonts w:cs="Arial"/>
                <w:sz w:val="18"/>
                <w:szCs w:val="18"/>
              </w:rPr>
              <w:t>The Clerk was in receipt of</w:t>
            </w:r>
            <w:r w:rsidR="00F40DF9" w:rsidRPr="00F40DF9">
              <w:rPr>
                <w:rFonts w:cs="Arial"/>
                <w:sz w:val="18"/>
                <w:szCs w:val="18"/>
              </w:rPr>
              <w:t xml:space="preserve"> an apology</w:t>
            </w:r>
            <w:r w:rsidR="00A07FFB">
              <w:rPr>
                <w:rFonts w:cs="Arial"/>
                <w:sz w:val="18"/>
                <w:szCs w:val="18"/>
              </w:rPr>
              <w:t xml:space="preserve"> from Mr Montgomery</w:t>
            </w:r>
            <w:r>
              <w:rPr>
                <w:rFonts w:cs="Arial"/>
                <w:sz w:val="18"/>
                <w:szCs w:val="18"/>
              </w:rPr>
              <w:t>. U</w:t>
            </w:r>
            <w:r w:rsidR="00A07FFB">
              <w:rPr>
                <w:rFonts w:cs="Arial"/>
                <w:sz w:val="18"/>
                <w:szCs w:val="18"/>
              </w:rPr>
              <w:t>nfortunately</w:t>
            </w:r>
            <w:r w:rsidR="001969FD">
              <w:rPr>
                <w:rFonts w:cs="Arial"/>
                <w:sz w:val="18"/>
                <w:szCs w:val="18"/>
              </w:rPr>
              <w:t>,</w:t>
            </w:r>
            <w:r w:rsidR="00A07FFB">
              <w:rPr>
                <w:rFonts w:cs="Arial"/>
                <w:sz w:val="18"/>
                <w:szCs w:val="18"/>
              </w:rPr>
              <w:t xml:space="preserve"> </w:t>
            </w:r>
            <w:r w:rsidR="00F40DF9">
              <w:rPr>
                <w:rFonts w:cs="Arial"/>
                <w:sz w:val="18"/>
                <w:szCs w:val="18"/>
              </w:rPr>
              <w:t>due to</w:t>
            </w:r>
            <w:r w:rsidR="00A07FFB">
              <w:rPr>
                <w:rFonts w:cs="Arial"/>
                <w:sz w:val="18"/>
                <w:szCs w:val="18"/>
              </w:rPr>
              <w:t xml:space="preserve"> unforeseen personal circumstances</w:t>
            </w:r>
            <w:r>
              <w:rPr>
                <w:rFonts w:cs="Arial"/>
                <w:sz w:val="18"/>
                <w:szCs w:val="18"/>
              </w:rPr>
              <w:t xml:space="preserve">, </w:t>
            </w:r>
            <w:r w:rsidR="00F40DF9">
              <w:rPr>
                <w:rFonts w:cs="Arial"/>
                <w:sz w:val="18"/>
                <w:szCs w:val="18"/>
              </w:rPr>
              <w:t>was</w:t>
            </w:r>
            <w:r w:rsidR="009F42BC">
              <w:rPr>
                <w:rFonts w:cs="Arial"/>
                <w:sz w:val="18"/>
                <w:szCs w:val="18"/>
              </w:rPr>
              <w:t xml:space="preserve"> now</w:t>
            </w:r>
            <w:r w:rsidR="00F40DF9" w:rsidRPr="00F40DF9">
              <w:rPr>
                <w:rFonts w:cs="Arial"/>
                <w:sz w:val="18"/>
                <w:szCs w:val="18"/>
              </w:rPr>
              <w:t xml:space="preserve"> un</w:t>
            </w:r>
            <w:r w:rsidR="00F40DF9">
              <w:rPr>
                <w:rFonts w:cs="Arial"/>
                <w:sz w:val="18"/>
                <w:szCs w:val="18"/>
              </w:rPr>
              <w:t>able to attend the meeting.  The</w:t>
            </w:r>
            <w:r w:rsidR="00F40DF9" w:rsidRPr="00F40DF9">
              <w:rPr>
                <w:rFonts w:cs="Arial"/>
                <w:sz w:val="18"/>
                <w:szCs w:val="18"/>
              </w:rPr>
              <w:t xml:space="preserve"> agenda item was cancelled.</w:t>
            </w:r>
          </w:p>
        </w:tc>
        <w:tc>
          <w:tcPr>
            <w:tcW w:w="836" w:type="dxa"/>
          </w:tcPr>
          <w:p w:rsidR="00B03CD5" w:rsidRPr="00825F66" w:rsidRDefault="00B03CD5" w:rsidP="004A1B70">
            <w:pPr>
              <w:pStyle w:val="Default"/>
              <w:rPr>
                <w:sz w:val="22"/>
                <w:szCs w:val="22"/>
              </w:rPr>
            </w:pPr>
          </w:p>
        </w:tc>
      </w:tr>
      <w:tr w:rsidR="00F40DF9" w:rsidRPr="00825F66" w:rsidTr="00F40DF9">
        <w:trPr>
          <w:trHeight w:val="263"/>
        </w:trPr>
        <w:tc>
          <w:tcPr>
            <w:tcW w:w="904" w:type="dxa"/>
            <w:shd w:val="clear" w:color="auto" w:fill="DBE5F1" w:themeFill="accent1" w:themeFillTint="33"/>
          </w:tcPr>
          <w:p w:rsidR="00F40DF9" w:rsidRPr="00F40DF9" w:rsidRDefault="00F40DF9" w:rsidP="00D53AEA">
            <w:pPr>
              <w:pStyle w:val="Default"/>
              <w:rPr>
                <w:b/>
                <w:sz w:val="18"/>
                <w:szCs w:val="18"/>
              </w:rPr>
            </w:pPr>
            <w:r w:rsidRPr="00F40DF9">
              <w:rPr>
                <w:b/>
                <w:sz w:val="18"/>
                <w:szCs w:val="18"/>
              </w:rPr>
              <w:t>168/18</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Minutes</w:t>
            </w:r>
          </w:p>
        </w:tc>
        <w:tc>
          <w:tcPr>
            <w:tcW w:w="836"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FFFFFF" w:themeFill="background1"/>
          </w:tcPr>
          <w:p w:rsidR="00F40DF9" w:rsidRPr="00F40DF9" w:rsidRDefault="00F40DF9" w:rsidP="00D53AEA">
            <w:pPr>
              <w:pStyle w:val="Default"/>
              <w:rPr>
                <w:b/>
                <w:sz w:val="18"/>
                <w:szCs w:val="18"/>
              </w:rPr>
            </w:pPr>
          </w:p>
        </w:tc>
        <w:tc>
          <w:tcPr>
            <w:tcW w:w="8481" w:type="dxa"/>
            <w:gridSpan w:val="4"/>
            <w:shd w:val="clear" w:color="auto" w:fill="FFFFFF" w:themeFill="background1"/>
          </w:tcPr>
          <w:p w:rsidR="00F40DF9" w:rsidRDefault="00F40DF9" w:rsidP="00EF4AC7">
            <w:pPr>
              <w:pStyle w:val="NoSpacing"/>
              <w:jc w:val="both"/>
              <w:rPr>
                <w:rFonts w:cs="Arial"/>
                <w:sz w:val="18"/>
                <w:szCs w:val="18"/>
              </w:rPr>
            </w:pPr>
            <w:r w:rsidRPr="00F40DF9">
              <w:rPr>
                <w:rFonts w:cs="Arial"/>
                <w:b/>
                <w:sz w:val="18"/>
                <w:szCs w:val="18"/>
              </w:rPr>
              <w:t>Resolved</w:t>
            </w:r>
            <w:r>
              <w:rPr>
                <w:rFonts w:cs="Arial"/>
                <w:sz w:val="18"/>
                <w:szCs w:val="18"/>
              </w:rPr>
              <w:t>: t</w:t>
            </w:r>
            <w:r w:rsidRPr="00F40DF9">
              <w:rPr>
                <w:rFonts w:cs="Arial"/>
                <w:sz w:val="18"/>
                <w:szCs w:val="18"/>
              </w:rPr>
              <w:t>hat the minutes of the meeting held on 30th January 2018, having being previously circulated be signed by the Chairman as a true record.</w:t>
            </w:r>
          </w:p>
          <w:p w:rsidR="00F40DF9" w:rsidRPr="00F40DF9" w:rsidRDefault="00F40DF9" w:rsidP="00EF4AC7">
            <w:pPr>
              <w:pStyle w:val="NoSpacing"/>
              <w:jc w:val="both"/>
              <w:rPr>
                <w:rFonts w:cs="Arial"/>
                <w:sz w:val="18"/>
                <w:szCs w:val="18"/>
              </w:rPr>
            </w:pPr>
            <w:r w:rsidRPr="00C234B4">
              <w:rPr>
                <w:rFonts w:cs="Arial"/>
                <w:b/>
                <w:sz w:val="18"/>
                <w:szCs w:val="18"/>
              </w:rPr>
              <w:t>Resolved</w:t>
            </w:r>
            <w:r>
              <w:rPr>
                <w:rFonts w:cs="Arial"/>
                <w:sz w:val="18"/>
                <w:szCs w:val="18"/>
              </w:rPr>
              <w:t>: that the minutes of the Parish Plan</w:t>
            </w:r>
            <w:r w:rsidR="00965573">
              <w:rPr>
                <w:rFonts w:cs="Arial"/>
                <w:sz w:val="18"/>
                <w:szCs w:val="18"/>
              </w:rPr>
              <w:t xml:space="preserve"> Committee meeting held on 7</w:t>
            </w:r>
            <w:r w:rsidR="00965573" w:rsidRPr="00965573">
              <w:rPr>
                <w:rFonts w:cs="Arial"/>
                <w:sz w:val="18"/>
                <w:szCs w:val="18"/>
                <w:vertAlign w:val="superscript"/>
              </w:rPr>
              <w:t>th</w:t>
            </w:r>
            <w:r w:rsidR="00965573">
              <w:rPr>
                <w:rFonts w:cs="Arial"/>
                <w:sz w:val="18"/>
                <w:szCs w:val="18"/>
              </w:rPr>
              <w:t xml:space="preserve"> February 2018, having been previously circulated be signed by the Chairman as a true record.</w:t>
            </w:r>
          </w:p>
        </w:tc>
        <w:tc>
          <w:tcPr>
            <w:tcW w:w="836" w:type="dxa"/>
            <w:shd w:val="clear" w:color="auto" w:fill="FFFFFF" w:themeFill="background1"/>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DBE5F1" w:themeFill="accent1" w:themeFillTint="33"/>
          </w:tcPr>
          <w:p w:rsidR="00F40DF9" w:rsidRPr="00F40DF9" w:rsidRDefault="00F40DF9" w:rsidP="00D53AEA">
            <w:pPr>
              <w:pStyle w:val="Default"/>
              <w:rPr>
                <w:b/>
                <w:sz w:val="18"/>
                <w:szCs w:val="18"/>
              </w:rPr>
            </w:pPr>
            <w:r w:rsidRPr="00F40DF9">
              <w:rPr>
                <w:b/>
                <w:sz w:val="18"/>
                <w:szCs w:val="18"/>
              </w:rPr>
              <w:t>169/18</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Clerks update on matters arising</w:t>
            </w:r>
          </w:p>
        </w:tc>
        <w:tc>
          <w:tcPr>
            <w:tcW w:w="836"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F40DF9">
        <w:trPr>
          <w:trHeight w:val="263"/>
        </w:trPr>
        <w:tc>
          <w:tcPr>
            <w:tcW w:w="904" w:type="dxa"/>
            <w:shd w:val="clear" w:color="auto" w:fill="FFFFFF" w:themeFill="background1"/>
          </w:tcPr>
          <w:p w:rsidR="00F40DF9" w:rsidRDefault="00965573" w:rsidP="00D53AEA">
            <w:pPr>
              <w:pStyle w:val="Default"/>
              <w:rPr>
                <w:b/>
                <w:sz w:val="18"/>
                <w:szCs w:val="18"/>
              </w:rPr>
            </w:pPr>
            <w:r>
              <w:rPr>
                <w:b/>
                <w:sz w:val="18"/>
                <w:szCs w:val="18"/>
              </w:rPr>
              <w:t>(a)</w:t>
            </w:r>
          </w:p>
          <w:p w:rsidR="003A53F0" w:rsidRDefault="003A53F0" w:rsidP="00D53AEA">
            <w:pPr>
              <w:pStyle w:val="Default"/>
              <w:rPr>
                <w:b/>
                <w:sz w:val="18"/>
                <w:szCs w:val="18"/>
              </w:rPr>
            </w:pPr>
          </w:p>
          <w:p w:rsidR="003A53F0" w:rsidRDefault="003A53F0" w:rsidP="00D53AEA">
            <w:pPr>
              <w:pStyle w:val="Default"/>
              <w:rPr>
                <w:b/>
                <w:sz w:val="18"/>
                <w:szCs w:val="18"/>
              </w:rPr>
            </w:pPr>
          </w:p>
          <w:p w:rsidR="00186270" w:rsidRDefault="00186270" w:rsidP="00D53AEA">
            <w:pPr>
              <w:pStyle w:val="Default"/>
              <w:rPr>
                <w:b/>
                <w:sz w:val="18"/>
                <w:szCs w:val="18"/>
              </w:rPr>
            </w:pPr>
          </w:p>
          <w:p w:rsidR="003A53F0" w:rsidRDefault="003A53F0" w:rsidP="00D53AEA">
            <w:pPr>
              <w:pStyle w:val="Default"/>
              <w:rPr>
                <w:b/>
                <w:sz w:val="18"/>
                <w:szCs w:val="18"/>
              </w:rPr>
            </w:pPr>
          </w:p>
          <w:p w:rsidR="003A53F0" w:rsidRDefault="003A53F0" w:rsidP="00D53AEA">
            <w:pPr>
              <w:pStyle w:val="Default"/>
              <w:rPr>
                <w:b/>
                <w:sz w:val="18"/>
                <w:szCs w:val="18"/>
              </w:rPr>
            </w:pPr>
            <w:r>
              <w:rPr>
                <w:b/>
                <w:sz w:val="18"/>
                <w:szCs w:val="18"/>
              </w:rPr>
              <w:t>(b)</w:t>
            </w:r>
          </w:p>
          <w:p w:rsidR="00186270" w:rsidRDefault="00186270" w:rsidP="00D53AEA">
            <w:pPr>
              <w:pStyle w:val="Default"/>
              <w:rPr>
                <w:b/>
                <w:sz w:val="18"/>
                <w:szCs w:val="18"/>
              </w:rPr>
            </w:pPr>
          </w:p>
          <w:p w:rsidR="003A53F0" w:rsidRDefault="003A53F0" w:rsidP="00D53AEA">
            <w:pPr>
              <w:pStyle w:val="Default"/>
              <w:rPr>
                <w:b/>
                <w:sz w:val="18"/>
                <w:szCs w:val="18"/>
              </w:rPr>
            </w:pPr>
          </w:p>
          <w:p w:rsidR="009F42BC" w:rsidRDefault="009F42BC" w:rsidP="00D53AEA">
            <w:pPr>
              <w:pStyle w:val="Default"/>
              <w:rPr>
                <w:b/>
                <w:sz w:val="18"/>
                <w:szCs w:val="18"/>
              </w:rPr>
            </w:pPr>
          </w:p>
          <w:p w:rsidR="003A53F0" w:rsidRDefault="003A53F0" w:rsidP="00D53AEA">
            <w:pPr>
              <w:pStyle w:val="Default"/>
              <w:rPr>
                <w:b/>
                <w:sz w:val="18"/>
                <w:szCs w:val="18"/>
              </w:rPr>
            </w:pPr>
          </w:p>
          <w:p w:rsidR="003A53F0" w:rsidRDefault="003A53F0" w:rsidP="00D53AEA">
            <w:pPr>
              <w:pStyle w:val="Default"/>
              <w:rPr>
                <w:b/>
                <w:sz w:val="18"/>
                <w:szCs w:val="18"/>
              </w:rPr>
            </w:pPr>
            <w:r>
              <w:rPr>
                <w:b/>
                <w:sz w:val="18"/>
                <w:szCs w:val="18"/>
              </w:rPr>
              <w:t>(c)</w:t>
            </w:r>
          </w:p>
          <w:p w:rsidR="003A53F0" w:rsidRDefault="003A53F0" w:rsidP="00D53AEA">
            <w:pPr>
              <w:pStyle w:val="Default"/>
              <w:rPr>
                <w:b/>
                <w:sz w:val="18"/>
                <w:szCs w:val="18"/>
              </w:rPr>
            </w:pPr>
          </w:p>
          <w:p w:rsidR="003A53F0" w:rsidRDefault="003A53F0" w:rsidP="00D53AEA">
            <w:pPr>
              <w:pStyle w:val="Default"/>
              <w:rPr>
                <w:b/>
                <w:sz w:val="18"/>
                <w:szCs w:val="18"/>
              </w:rPr>
            </w:pPr>
          </w:p>
          <w:p w:rsidR="003A53F0" w:rsidRDefault="003A53F0" w:rsidP="00D53AEA">
            <w:pPr>
              <w:pStyle w:val="Default"/>
              <w:rPr>
                <w:b/>
                <w:sz w:val="18"/>
                <w:szCs w:val="18"/>
              </w:rPr>
            </w:pPr>
          </w:p>
          <w:p w:rsidR="003A53F0" w:rsidRDefault="003A53F0" w:rsidP="00D53AEA">
            <w:pPr>
              <w:pStyle w:val="Default"/>
              <w:rPr>
                <w:b/>
                <w:sz w:val="18"/>
                <w:szCs w:val="18"/>
              </w:rPr>
            </w:pPr>
          </w:p>
          <w:p w:rsidR="00EA3FB7" w:rsidRDefault="00EA3FB7" w:rsidP="00D53AEA">
            <w:pPr>
              <w:pStyle w:val="Default"/>
              <w:rPr>
                <w:b/>
                <w:sz w:val="18"/>
                <w:szCs w:val="18"/>
              </w:rPr>
            </w:pPr>
          </w:p>
          <w:p w:rsidR="003A53F0" w:rsidRDefault="003A53F0" w:rsidP="00D53AEA">
            <w:pPr>
              <w:pStyle w:val="Default"/>
              <w:rPr>
                <w:b/>
                <w:sz w:val="18"/>
                <w:szCs w:val="18"/>
              </w:rPr>
            </w:pPr>
          </w:p>
          <w:p w:rsidR="003A53F0" w:rsidRPr="00F40DF9" w:rsidRDefault="003A53F0" w:rsidP="00D53AEA">
            <w:pPr>
              <w:pStyle w:val="Default"/>
              <w:rPr>
                <w:b/>
                <w:sz w:val="18"/>
                <w:szCs w:val="18"/>
              </w:rPr>
            </w:pPr>
            <w:r>
              <w:rPr>
                <w:b/>
                <w:sz w:val="18"/>
                <w:szCs w:val="18"/>
              </w:rPr>
              <w:t>(d)</w:t>
            </w:r>
          </w:p>
        </w:tc>
        <w:tc>
          <w:tcPr>
            <w:tcW w:w="8481" w:type="dxa"/>
            <w:gridSpan w:val="4"/>
            <w:shd w:val="clear" w:color="auto" w:fill="FFFFFF" w:themeFill="background1"/>
          </w:tcPr>
          <w:p w:rsidR="00F40DF9" w:rsidRPr="00965573" w:rsidRDefault="00965573" w:rsidP="00EF4AC7">
            <w:pPr>
              <w:pStyle w:val="NoSpacing"/>
              <w:jc w:val="both"/>
              <w:rPr>
                <w:rFonts w:cs="Arial"/>
                <w:b/>
                <w:sz w:val="18"/>
                <w:szCs w:val="18"/>
                <w:u w:val="single"/>
              </w:rPr>
            </w:pPr>
            <w:r w:rsidRPr="00965573">
              <w:rPr>
                <w:rFonts w:cs="Arial"/>
                <w:b/>
                <w:sz w:val="18"/>
                <w:szCs w:val="18"/>
                <w:u w:val="single"/>
              </w:rPr>
              <w:lastRenderedPageBreak/>
              <w:t>Parish Centre Flooring</w:t>
            </w:r>
          </w:p>
          <w:p w:rsidR="00965573" w:rsidRDefault="00965573" w:rsidP="00EF4AC7">
            <w:pPr>
              <w:pStyle w:val="NoSpacing"/>
              <w:jc w:val="both"/>
              <w:rPr>
                <w:rFonts w:cs="Arial"/>
                <w:sz w:val="18"/>
                <w:szCs w:val="18"/>
              </w:rPr>
            </w:pPr>
            <w:r>
              <w:rPr>
                <w:rFonts w:cs="Arial"/>
                <w:sz w:val="18"/>
                <w:szCs w:val="18"/>
              </w:rPr>
              <w:t>Work on the new flooring in the Parish Centre has commenced</w:t>
            </w:r>
            <w:r w:rsidR="00C234B4">
              <w:rPr>
                <w:rFonts w:cs="Arial"/>
                <w:sz w:val="18"/>
                <w:szCs w:val="18"/>
              </w:rPr>
              <w:t>.</w:t>
            </w:r>
            <w:r w:rsidR="00186270">
              <w:rPr>
                <w:rFonts w:cs="Arial"/>
                <w:sz w:val="18"/>
                <w:szCs w:val="18"/>
              </w:rPr>
              <w:t xml:space="preserve"> </w:t>
            </w:r>
            <w:r w:rsidR="00C234B4">
              <w:rPr>
                <w:rFonts w:cs="Arial"/>
                <w:sz w:val="18"/>
                <w:szCs w:val="18"/>
              </w:rPr>
              <w:t>T</w:t>
            </w:r>
            <w:r>
              <w:rPr>
                <w:rFonts w:cs="Arial"/>
                <w:sz w:val="18"/>
                <w:szCs w:val="18"/>
              </w:rPr>
              <w:t>he</w:t>
            </w:r>
            <w:r w:rsidR="00186270">
              <w:rPr>
                <w:rFonts w:cs="Arial"/>
                <w:sz w:val="18"/>
                <w:szCs w:val="18"/>
              </w:rPr>
              <w:t xml:space="preserve"> flooring</w:t>
            </w:r>
            <w:r>
              <w:rPr>
                <w:rFonts w:cs="Arial"/>
                <w:sz w:val="18"/>
                <w:szCs w:val="18"/>
              </w:rPr>
              <w:t xml:space="preserve"> fitters</w:t>
            </w:r>
            <w:r w:rsidR="00186270">
              <w:rPr>
                <w:rFonts w:cs="Arial"/>
                <w:sz w:val="18"/>
                <w:szCs w:val="18"/>
              </w:rPr>
              <w:t xml:space="preserve"> </w:t>
            </w:r>
            <w:r>
              <w:rPr>
                <w:rFonts w:cs="Arial"/>
                <w:sz w:val="18"/>
                <w:szCs w:val="18"/>
              </w:rPr>
              <w:t>discovered a leak in the boy</w:t>
            </w:r>
            <w:r w:rsidR="00A07FFB">
              <w:rPr>
                <w:rFonts w:cs="Arial"/>
                <w:sz w:val="18"/>
                <w:szCs w:val="18"/>
              </w:rPr>
              <w:t>’</w:t>
            </w:r>
            <w:r>
              <w:rPr>
                <w:rFonts w:cs="Arial"/>
                <w:sz w:val="18"/>
                <w:szCs w:val="18"/>
              </w:rPr>
              <w:t>s toilets</w:t>
            </w:r>
            <w:r w:rsidR="00186270">
              <w:rPr>
                <w:rFonts w:cs="Arial"/>
                <w:sz w:val="18"/>
                <w:szCs w:val="18"/>
              </w:rPr>
              <w:t xml:space="preserve"> and the requirement for small scale</w:t>
            </w:r>
            <w:r w:rsidR="00A07FFB">
              <w:rPr>
                <w:rFonts w:cs="Arial"/>
                <w:sz w:val="18"/>
                <w:szCs w:val="18"/>
              </w:rPr>
              <w:t xml:space="preserve"> plastering</w:t>
            </w:r>
            <w:r w:rsidR="00186270">
              <w:rPr>
                <w:rFonts w:cs="Arial"/>
                <w:sz w:val="18"/>
                <w:szCs w:val="18"/>
              </w:rPr>
              <w:t xml:space="preserve"> work</w:t>
            </w:r>
            <w:r w:rsidR="00A07FFB">
              <w:rPr>
                <w:rFonts w:cs="Arial"/>
                <w:sz w:val="18"/>
                <w:szCs w:val="18"/>
              </w:rPr>
              <w:t xml:space="preserve"> </w:t>
            </w:r>
            <w:r w:rsidR="003A53F0">
              <w:rPr>
                <w:rFonts w:cs="Arial"/>
                <w:sz w:val="18"/>
                <w:szCs w:val="18"/>
              </w:rPr>
              <w:t>to be carried out</w:t>
            </w:r>
            <w:r>
              <w:rPr>
                <w:rFonts w:cs="Arial"/>
                <w:sz w:val="18"/>
                <w:szCs w:val="18"/>
              </w:rPr>
              <w:t>.</w:t>
            </w:r>
          </w:p>
          <w:p w:rsidR="00965573" w:rsidRDefault="00965573" w:rsidP="00EF4AC7">
            <w:pPr>
              <w:pStyle w:val="NoSpacing"/>
              <w:jc w:val="both"/>
              <w:rPr>
                <w:rFonts w:cs="Arial"/>
                <w:sz w:val="18"/>
                <w:szCs w:val="18"/>
              </w:rPr>
            </w:pPr>
            <w:r w:rsidRPr="00965573">
              <w:rPr>
                <w:rFonts w:cs="Arial"/>
                <w:b/>
                <w:sz w:val="18"/>
                <w:szCs w:val="18"/>
              </w:rPr>
              <w:t>Resolved</w:t>
            </w:r>
            <w:r>
              <w:rPr>
                <w:rFonts w:cs="Arial"/>
                <w:sz w:val="18"/>
                <w:szCs w:val="18"/>
              </w:rPr>
              <w:t>: that the Clerk arrange for the</w:t>
            </w:r>
            <w:r w:rsidR="00A07FFB">
              <w:rPr>
                <w:rFonts w:cs="Arial"/>
                <w:sz w:val="18"/>
                <w:szCs w:val="18"/>
              </w:rPr>
              <w:t xml:space="preserve"> necessary repairs </w:t>
            </w:r>
            <w:r>
              <w:rPr>
                <w:rFonts w:cs="Arial"/>
                <w:sz w:val="18"/>
                <w:szCs w:val="18"/>
              </w:rPr>
              <w:t>to be carried out at the Parish Centre</w:t>
            </w:r>
            <w:r w:rsidR="00186270">
              <w:rPr>
                <w:rFonts w:cs="Arial"/>
                <w:sz w:val="18"/>
                <w:szCs w:val="18"/>
              </w:rPr>
              <w:t>.</w:t>
            </w:r>
          </w:p>
          <w:p w:rsidR="00186270" w:rsidRDefault="00186270" w:rsidP="00EF4AC7">
            <w:pPr>
              <w:pStyle w:val="NoSpacing"/>
              <w:jc w:val="both"/>
              <w:rPr>
                <w:rFonts w:cs="Arial"/>
                <w:sz w:val="18"/>
                <w:szCs w:val="18"/>
              </w:rPr>
            </w:pPr>
          </w:p>
          <w:p w:rsidR="00965573" w:rsidRDefault="00965573" w:rsidP="00EF4AC7">
            <w:pPr>
              <w:pStyle w:val="NoSpacing"/>
              <w:jc w:val="both"/>
              <w:rPr>
                <w:rFonts w:cs="Arial"/>
                <w:b/>
                <w:sz w:val="18"/>
                <w:szCs w:val="18"/>
                <w:u w:val="single"/>
              </w:rPr>
            </w:pPr>
            <w:r w:rsidRPr="00965573">
              <w:rPr>
                <w:rFonts w:cs="Arial"/>
                <w:b/>
                <w:sz w:val="18"/>
                <w:szCs w:val="18"/>
                <w:u w:val="single"/>
              </w:rPr>
              <w:t>Casual Vacancy</w:t>
            </w:r>
          </w:p>
          <w:p w:rsidR="00965573" w:rsidRDefault="00965573" w:rsidP="00EF4AC7">
            <w:pPr>
              <w:pStyle w:val="NoSpacing"/>
              <w:jc w:val="both"/>
              <w:rPr>
                <w:rFonts w:cs="Arial"/>
                <w:sz w:val="18"/>
                <w:szCs w:val="18"/>
              </w:rPr>
            </w:pPr>
            <w:r>
              <w:rPr>
                <w:rFonts w:cs="Arial"/>
                <w:sz w:val="18"/>
                <w:szCs w:val="18"/>
              </w:rPr>
              <w:lastRenderedPageBreak/>
              <w:t xml:space="preserve">A Statement of persons nominated for Election had been previously circulated, the Clerk confirmed the notices had also been posted on the Parish Website, Facebook Page and </w:t>
            </w:r>
            <w:r w:rsidR="003A53F0">
              <w:rPr>
                <w:rFonts w:cs="Arial"/>
                <w:sz w:val="18"/>
                <w:szCs w:val="18"/>
              </w:rPr>
              <w:t>Parish Noticeboards.</w:t>
            </w:r>
          </w:p>
          <w:p w:rsidR="00186270" w:rsidRDefault="00186270" w:rsidP="00EF4AC7">
            <w:pPr>
              <w:pStyle w:val="NoSpacing"/>
              <w:jc w:val="both"/>
              <w:rPr>
                <w:rFonts w:cs="Arial"/>
                <w:sz w:val="18"/>
                <w:szCs w:val="18"/>
              </w:rPr>
            </w:pPr>
          </w:p>
          <w:p w:rsidR="003A53F0" w:rsidRDefault="003A53F0" w:rsidP="00EF4AC7">
            <w:pPr>
              <w:pStyle w:val="NoSpacing"/>
              <w:jc w:val="both"/>
              <w:rPr>
                <w:rFonts w:cs="Arial"/>
                <w:b/>
                <w:sz w:val="18"/>
                <w:szCs w:val="18"/>
                <w:u w:val="single"/>
              </w:rPr>
            </w:pPr>
            <w:r w:rsidRPr="003A53F0">
              <w:rPr>
                <w:rFonts w:cs="Arial"/>
                <w:b/>
                <w:sz w:val="18"/>
                <w:szCs w:val="18"/>
                <w:u w:val="single"/>
              </w:rPr>
              <w:t>Priorslee Clock</w:t>
            </w:r>
          </w:p>
          <w:p w:rsidR="003A53F0" w:rsidRDefault="00186270" w:rsidP="00EF4AC7">
            <w:pPr>
              <w:pStyle w:val="NoSpacing"/>
              <w:jc w:val="both"/>
              <w:rPr>
                <w:rFonts w:cs="Arial"/>
                <w:sz w:val="18"/>
                <w:szCs w:val="18"/>
              </w:rPr>
            </w:pPr>
            <w:r>
              <w:rPr>
                <w:rFonts w:cs="Arial"/>
                <w:sz w:val="18"/>
                <w:szCs w:val="18"/>
              </w:rPr>
              <w:t>The Clerk reported she had re</w:t>
            </w:r>
            <w:r w:rsidR="003A53F0">
              <w:rPr>
                <w:rFonts w:cs="Arial"/>
                <w:sz w:val="18"/>
                <w:szCs w:val="18"/>
              </w:rPr>
              <w:t>cently attended a site meeting organised by T&amp;WC Manager,</w:t>
            </w:r>
            <w:r>
              <w:rPr>
                <w:rFonts w:cs="Arial"/>
                <w:sz w:val="18"/>
                <w:szCs w:val="18"/>
              </w:rPr>
              <w:t xml:space="preserve"> Mr D</w:t>
            </w:r>
            <w:r w:rsidR="003A53F0">
              <w:rPr>
                <w:rFonts w:cs="Arial"/>
                <w:sz w:val="18"/>
                <w:szCs w:val="18"/>
              </w:rPr>
              <w:t xml:space="preserve"> H</w:t>
            </w:r>
            <w:r>
              <w:rPr>
                <w:rFonts w:cs="Arial"/>
                <w:sz w:val="18"/>
                <w:szCs w:val="18"/>
              </w:rPr>
              <w:t>anley. Others present were T&amp;W C</w:t>
            </w:r>
            <w:r w:rsidR="003A53F0">
              <w:rPr>
                <w:rFonts w:cs="Arial"/>
                <w:sz w:val="18"/>
                <w:szCs w:val="18"/>
              </w:rPr>
              <w:t xml:space="preserve"> Borough Co</w:t>
            </w:r>
            <w:r w:rsidR="00A07FFB">
              <w:rPr>
                <w:rFonts w:cs="Arial"/>
                <w:sz w:val="18"/>
                <w:szCs w:val="18"/>
              </w:rPr>
              <w:t>uncillors</w:t>
            </w:r>
            <w:r>
              <w:rPr>
                <w:rFonts w:cs="Arial"/>
                <w:sz w:val="18"/>
                <w:szCs w:val="18"/>
              </w:rPr>
              <w:t xml:space="preserve"> representing both St Georges &amp; Priorslee, and</w:t>
            </w:r>
            <w:r w:rsidR="00A07FFB">
              <w:rPr>
                <w:rFonts w:cs="Arial"/>
                <w:sz w:val="18"/>
                <w:szCs w:val="18"/>
              </w:rPr>
              <w:t xml:space="preserve"> T&amp;WC </w:t>
            </w:r>
            <w:r>
              <w:rPr>
                <w:rFonts w:cs="Arial"/>
                <w:sz w:val="18"/>
                <w:szCs w:val="18"/>
              </w:rPr>
              <w:t>Structural Engineer Mr A Smith.</w:t>
            </w:r>
            <w:r w:rsidR="00A07FFB">
              <w:rPr>
                <w:rFonts w:cs="Arial"/>
                <w:sz w:val="18"/>
                <w:szCs w:val="18"/>
              </w:rPr>
              <w:t xml:space="preserve"> </w:t>
            </w:r>
            <w:r>
              <w:rPr>
                <w:rFonts w:cs="Arial"/>
                <w:sz w:val="18"/>
                <w:szCs w:val="18"/>
              </w:rPr>
              <w:t>The Clerk reiterated</w:t>
            </w:r>
            <w:r w:rsidR="003A53F0">
              <w:rPr>
                <w:rFonts w:cs="Arial"/>
                <w:sz w:val="18"/>
                <w:szCs w:val="18"/>
              </w:rPr>
              <w:t xml:space="preserve"> the poor condition of the Clock</w:t>
            </w:r>
            <w:r>
              <w:rPr>
                <w:rFonts w:cs="Arial"/>
                <w:sz w:val="18"/>
                <w:szCs w:val="18"/>
              </w:rPr>
              <w:t xml:space="preserve"> and the potential safety issues</w:t>
            </w:r>
            <w:r w:rsidR="00EA3FB7">
              <w:rPr>
                <w:rFonts w:cs="Arial"/>
                <w:sz w:val="18"/>
                <w:szCs w:val="18"/>
              </w:rPr>
              <w:t xml:space="preserve"> it presents in its current state</w:t>
            </w:r>
            <w:r>
              <w:rPr>
                <w:rFonts w:cs="Arial"/>
                <w:sz w:val="18"/>
                <w:szCs w:val="18"/>
              </w:rPr>
              <w:t xml:space="preserve"> – the Clerk undertook to continue to liaise with T&amp;WC on the matter, and keep Council informed of any decisions made</w:t>
            </w:r>
            <w:r w:rsidR="00EA3FB7">
              <w:rPr>
                <w:rFonts w:cs="Arial"/>
                <w:sz w:val="18"/>
                <w:szCs w:val="18"/>
              </w:rPr>
              <w:t xml:space="preserve"> by T&amp;WC</w:t>
            </w:r>
            <w:r>
              <w:rPr>
                <w:rFonts w:cs="Arial"/>
                <w:sz w:val="18"/>
                <w:szCs w:val="18"/>
              </w:rPr>
              <w:t>.</w:t>
            </w:r>
          </w:p>
          <w:p w:rsidR="00186270" w:rsidRPr="003A53F0" w:rsidRDefault="00186270" w:rsidP="00EF4AC7">
            <w:pPr>
              <w:pStyle w:val="NoSpacing"/>
              <w:jc w:val="both"/>
              <w:rPr>
                <w:rFonts w:cs="Arial"/>
                <w:sz w:val="18"/>
                <w:szCs w:val="18"/>
              </w:rPr>
            </w:pPr>
          </w:p>
          <w:p w:rsidR="003A53F0" w:rsidRDefault="003A53F0" w:rsidP="00EF4AC7">
            <w:pPr>
              <w:pStyle w:val="NoSpacing"/>
              <w:jc w:val="both"/>
              <w:rPr>
                <w:rFonts w:cs="Arial"/>
                <w:b/>
                <w:sz w:val="18"/>
                <w:szCs w:val="18"/>
                <w:u w:val="single"/>
              </w:rPr>
            </w:pPr>
            <w:r w:rsidRPr="003A53F0">
              <w:rPr>
                <w:rFonts w:cs="Arial"/>
                <w:b/>
                <w:sz w:val="18"/>
                <w:szCs w:val="18"/>
                <w:u w:val="single"/>
              </w:rPr>
              <w:t>PET Apprentice</w:t>
            </w:r>
          </w:p>
          <w:p w:rsidR="003A53F0" w:rsidRPr="003A53F0" w:rsidRDefault="003A53F0" w:rsidP="00523A30">
            <w:pPr>
              <w:pStyle w:val="NoSpacing"/>
              <w:jc w:val="both"/>
              <w:rPr>
                <w:rFonts w:cs="Arial"/>
                <w:sz w:val="18"/>
                <w:szCs w:val="18"/>
              </w:rPr>
            </w:pPr>
            <w:r>
              <w:rPr>
                <w:rFonts w:cs="Arial"/>
                <w:sz w:val="18"/>
                <w:szCs w:val="18"/>
              </w:rPr>
              <w:t>Staff met with Jake on his last day of work as the PET Apprentice,</w:t>
            </w:r>
            <w:r w:rsidR="00B10885">
              <w:rPr>
                <w:rFonts w:cs="Arial"/>
                <w:sz w:val="18"/>
                <w:szCs w:val="18"/>
              </w:rPr>
              <w:t xml:space="preserve"> </w:t>
            </w:r>
            <w:r w:rsidR="00EA3FB7">
              <w:rPr>
                <w:rFonts w:cs="Arial"/>
                <w:sz w:val="18"/>
                <w:szCs w:val="18"/>
              </w:rPr>
              <w:t xml:space="preserve">where </w:t>
            </w:r>
            <w:r w:rsidR="00B10885">
              <w:rPr>
                <w:rFonts w:cs="Arial"/>
                <w:sz w:val="18"/>
                <w:szCs w:val="18"/>
              </w:rPr>
              <w:t>he was</w:t>
            </w:r>
            <w:r>
              <w:rPr>
                <w:rFonts w:cs="Arial"/>
                <w:sz w:val="18"/>
                <w:szCs w:val="18"/>
              </w:rPr>
              <w:t xml:space="preserve"> pre</w:t>
            </w:r>
            <w:r w:rsidR="00B10885">
              <w:rPr>
                <w:rFonts w:cs="Arial"/>
                <w:sz w:val="18"/>
                <w:szCs w:val="18"/>
              </w:rPr>
              <w:t xml:space="preserve">sented </w:t>
            </w:r>
            <w:r>
              <w:rPr>
                <w:rFonts w:cs="Arial"/>
                <w:sz w:val="18"/>
                <w:szCs w:val="18"/>
              </w:rPr>
              <w:t>with a leaving gift and card. Jake had secured a full-time position with</w:t>
            </w:r>
            <w:r w:rsidR="00EA3FB7">
              <w:rPr>
                <w:rFonts w:cs="Arial"/>
                <w:sz w:val="18"/>
                <w:szCs w:val="18"/>
              </w:rPr>
              <w:t xml:space="preserve"> </w:t>
            </w:r>
            <w:r w:rsidR="00523A30">
              <w:rPr>
                <w:rFonts w:cs="Arial"/>
                <w:sz w:val="18"/>
                <w:szCs w:val="18"/>
              </w:rPr>
              <w:t>a</w:t>
            </w:r>
            <w:r>
              <w:rPr>
                <w:rFonts w:cs="Arial"/>
                <w:sz w:val="18"/>
                <w:szCs w:val="18"/>
              </w:rPr>
              <w:t xml:space="preserve"> local firm,</w:t>
            </w:r>
            <w:r w:rsidR="00B10885">
              <w:rPr>
                <w:rFonts w:cs="Arial"/>
                <w:sz w:val="18"/>
                <w:szCs w:val="18"/>
              </w:rPr>
              <w:t xml:space="preserve"> and he had asked the Clerk to pass</w:t>
            </w:r>
            <w:r>
              <w:rPr>
                <w:rFonts w:cs="Arial"/>
                <w:sz w:val="18"/>
                <w:szCs w:val="18"/>
              </w:rPr>
              <w:t xml:space="preserve"> on his thanks </w:t>
            </w:r>
            <w:r w:rsidR="00B10885">
              <w:rPr>
                <w:rFonts w:cs="Arial"/>
                <w:sz w:val="18"/>
                <w:szCs w:val="18"/>
              </w:rPr>
              <w:t>to membe</w:t>
            </w:r>
            <w:r w:rsidR="00EA3FB7">
              <w:rPr>
                <w:rFonts w:cs="Arial"/>
                <w:sz w:val="18"/>
                <w:szCs w:val="18"/>
              </w:rPr>
              <w:t>rs of</w:t>
            </w:r>
            <w:r w:rsidR="004B6B3B">
              <w:rPr>
                <w:rFonts w:cs="Arial"/>
                <w:sz w:val="18"/>
                <w:szCs w:val="18"/>
              </w:rPr>
              <w:t xml:space="preserve"> the Council for employing him.</w:t>
            </w:r>
            <w:r w:rsidR="00B10885">
              <w:rPr>
                <w:rFonts w:cs="Arial"/>
                <w:sz w:val="18"/>
                <w:szCs w:val="18"/>
              </w:rPr>
              <w:t xml:space="preserve"> </w:t>
            </w:r>
          </w:p>
        </w:tc>
        <w:tc>
          <w:tcPr>
            <w:tcW w:w="836" w:type="dxa"/>
            <w:shd w:val="clear" w:color="auto" w:fill="FFFFFF" w:themeFill="background1"/>
          </w:tcPr>
          <w:p w:rsidR="00F40DF9" w:rsidRPr="00F40DF9" w:rsidRDefault="00F40DF9" w:rsidP="004A1B70">
            <w:pPr>
              <w:pStyle w:val="Default"/>
              <w:rPr>
                <w:b/>
                <w:sz w:val="18"/>
                <w:szCs w:val="18"/>
              </w:rPr>
            </w:pPr>
          </w:p>
        </w:tc>
      </w:tr>
      <w:tr w:rsidR="00A26B05" w:rsidRPr="00825F66" w:rsidTr="0088340D">
        <w:trPr>
          <w:trHeight w:val="70"/>
        </w:trPr>
        <w:tc>
          <w:tcPr>
            <w:tcW w:w="904" w:type="dxa"/>
            <w:shd w:val="clear" w:color="auto" w:fill="DBE5F1" w:themeFill="accent1" w:themeFillTint="33"/>
          </w:tcPr>
          <w:p w:rsidR="00A26B05" w:rsidRPr="00B03CD5" w:rsidRDefault="00F40DF9" w:rsidP="00EF4AC7">
            <w:pPr>
              <w:pStyle w:val="Default"/>
              <w:rPr>
                <w:b/>
                <w:sz w:val="18"/>
                <w:szCs w:val="18"/>
              </w:rPr>
            </w:pPr>
            <w:r>
              <w:rPr>
                <w:b/>
                <w:sz w:val="18"/>
                <w:szCs w:val="18"/>
              </w:rPr>
              <w:t>170/18</w:t>
            </w:r>
          </w:p>
        </w:tc>
        <w:tc>
          <w:tcPr>
            <w:tcW w:w="8481" w:type="dxa"/>
            <w:gridSpan w:val="4"/>
            <w:shd w:val="clear" w:color="auto" w:fill="DBE5F1" w:themeFill="accent1" w:themeFillTint="33"/>
          </w:tcPr>
          <w:p w:rsidR="00A26B05" w:rsidRPr="00B03CD5" w:rsidRDefault="00B027B4" w:rsidP="00A67D5B">
            <w:pPr>
              <w:pStyle w:val="NoSpacing"/>
              <w:jc w:val="both"/>
              <w:rPr>
                <w:rFonts w:cs="Arial"/>
                <w:b/>
                <w:sz w:val="18"/>
                <w:szCs w:val="18"/>
              </w:rPr>
            </w:pPr>
            <w:r>
              <w:rPr>
                <w:rFonts w:cs="Arial"/>
                <w:b/>
                <w:sz w:val="18"/>
                <w:szCs w:val="18"/>
              </w:rPr>
              <w:t>Christmas lights 2018</w:t>
            </w:r>
          </w:p>
        </w:tc>
        <w:tc>
          <w:tcPr>
            <w:tcW w:w="836" w:type="dxa"/>
            <w:shd w:val="clear" w:color="auto" w:fill="DBE5F1" w:themeFill="accent1" w:themeFillTint="33"/>
          </w:tcPr>
          <w:p w:rsidR="00A26B05" w:rsidRPr="00B03CD5" w:rsidRDefault="00A26B05" w:rsidP="004A1B70">
            <w:pPr>
              <w:pStyle w:val="Default"/>
              <w:rPr>
                <w:b/>
                <w:sz w:val="22"/>
                <w:szCs w:val="22"/>
              </w:rPr>
            </w:pPr>
          </w:p>
        </w:tc>
      </w:tr>
      <w:tr w:rsidR="00B03CD5" w:rsidRPr="00825F66" w:rsidTr="0088340D">
        <w:trPr>
          <w:trHeight w:val="70"/>
        </w:trPr>
        <w:tc>
          <w:tcPr>
            <w:tcW w:w="904" w:type="dxa"/>
          </w:tcPr>
          <w:p w:rsidR="00C26818" w:rsidRDefault="00C26818" w:rsidP="00EF4AC7">
            <w:pPr>
              <w:pStyle w:val="Default"/>
              <w:rPr>
                <w:sz w:val="18"/>
                <w:szCs w:val="18"/>
              </w:rPr>
            </w:pPr>
          </w:p>
          <w:p w:rsidR="006060A6" w:rsidRDefault="006060A6" w:rsidP="00EF4AC7">
            <w:pPr>
              <w:pStyle w:val="Default"/>
              <w:rPr>
                <w:sz w:val="18"/>
                <w:szCs w:val="18"/>
              </w:rPr>
            </w:pPr>
          </w:p>
          <w:p w:rsidR="006060A6" w:rsidRDefault="006060A6" w:rsidP="00EF4AC7">
            <w:pPr>
              <w:pStyle w:val="Default"/>
              <w:rPr>
                <w:sz w:val="18"/>
                <w:szCs w:val="18"/>
              </w:rPr>
            </w:pPr>
          </w:p>
          <w:p w:rsidR="006060A6" w:rsidRPr="00B03CD5" w:rsidRDefault="006060A6" w:rsidP="00EF4AC7">
            <w:pPr>
              <w:pStyle w:val="Default"/>
              <w:rPr>
                <w:sz w:val="18"/>
                <w:szCs w:val="18"/>
              </w:rPr>
            </w:pPr>
          </w:p>
        </w:tc>
        <w:tc>
          <w:tcPr>
            <w:tcW w:w="8481" w:type="dxa"/>
            <w:gridSpan w:val="4"/>
          </w:tcPr>
          <w:p w:rsidR="00DC0E0E" w:rsidRDefault="00B027B4" w:rsidP="00DE64FF">
            <w:pPr>
              <w:pStyle w:val="NoSpacing"/>
              <w:jc w:val="both"/>
              <w:rPr>
                <w:rFonts w:cs="Arial"/>
                <w:sz w:val="18"/>
                <w:szCs w:val="18"/>
              </w:rPr>
            </w:pPr>
            <w:r>
              <w:rPr>
                <w:rFonts w:cs="Arial"/>
                <w:sz w:val="18"/>
                <w:szCs w:val="18"/>
              </w:rPr>
              <w:t>Details of two quotes received from Turnocks and Christmas Plus Ltd, had been previously circulated to all members for supply of Christmas lights for Christmas 2018.</w:t>
            </w:r>
          </w:p>
          <w:p w:rsidR="00B027B4" w:rsidRPr="00477B22" w:rsidRDefault="00B027B4" w:rsidP="00DE64FF">
            <w:pPr>
              <w:pStyle w:val="NoSpacing"/>
              <w:jc w:val="both"/>
              <w:rPr>
                <w:rFonts w:cs="Arial"/>
                <w:sz w:val="18"/>
                <w:szCs w:val="18"/>
              </w:rPr>
            </w:pPr>
            <w:r w:rsidRPr="00B027B4">
              <w:rPr>
                <w:rFonts w:cs="Arial"/>
                <w:b/>
                <w:sz w:val="18"/>
                <w:szCs w:val="18"/>
              </w:rPr>
              <w:t>Resolved</w:t>
            </w:r>
            <w:r>
              <w:rPr>
                <w:rFonts w:cs="Arial"/>
                <w:sz w:val="18"/>
                <w:szCs w:val="18"/>
              </w:rPr>
              <w:t>:</w:t>
            </w:r>
            <w:r w:rsidR="00EA3FB7">
              <w:rPr>
                <w:rFonts w:cs="Arial"/>
                <w:sz w:val="18"/>
                <w:szCs w:val="18"/>
              </w:rPr>
              <w:t xml:space="preserve"> subject to electricity and installation being available,</w:t>
            </w:r>
            <w:r>
              <w:rPr>
                <w:rFonts w:cs="Arial"/>
                <w:sz w:val="18"/>
                <w:szCs w:val="18"/>
              </w:rPr>
              <w:t xml:space="preserve"> that Christmas Plus Ltd be appointed to carry out the supply of new Christmas lights for 2018 at the quotation price of no more than £15,792.00</w:t>
            </w:r>
            <w:r w:rsidR="00B10885">
              <w:rPr>
                <w:rFonts w:cs="Arial"/>
                <w:sz w:val="18"/>
                <w:szCs w:val="18"/>
              </w:rPr>
              <w:t xml:space="preserve"> (inc VAT).</w:t>
            </w:r>
          </w:p>
        </w:tc>
        <w:tc>
          <w:tcPr>
            <w:tcW w:w="836" w:type="dxa"/>
          </w:tcPr>
          <w:p w:rsidR="00B03CD5" w:rsidRPr="00825F66" w:rsidRDefault="00B03CD5" w:rsidP="004A1B70">
            <w:pPr>
              <w:pStyle w:val="Default"/>
              <w:rPr>
                <w:sz w:val="22"/>
                <w:szCs w:val="22"/>
              </w:rPr>
            </w:pPr>
          </w:p>
        </w:tc>
      </w:tr>
      <w:tr w:rsidR="00236E55" w:rsidRPr="00825F66" w:rsidTr="0088340D">
        <w:trPr>
          <w:trHeight w:val="165"/>
        </w:trPr>
        <w:tc>
          <w:tcPr>
            <w:tcW w:w="904" w:type="dxa"/>
            <w:shd w:val="clear" w:color="auto" w:fill="DBE5F1" w:themeFill="accent1" w:themeFillTint="33"/>
          </w:tcPr>
          <w:p w:rsidR="00236E55" w:rsidRPr="00C66ED8" w:rsidRDefault="003B453F" w:rsidP="00D53AEA">
            <w:pPr>
              <w:pStyle w:val="Default"/>
              <w:rPr>
                <w:b/>
                <w:sz w:val="18"/>
                <w:szCs w:val="18"/>
              </w:rPr>
            </w:pPr>
            <w:r>
              <w:rPr>
                <w:b/>
                <w:sz w:val="18"/>
                <w:szCs w:val="18"/>
              </w:rPr>
              <w:t xml:space="preserve"> </w:t>
            </w:r>
            <w:r w:rsidR="00B027B4">
              <w:rPr>
                <w:b/>
                <w:sz w:val="18"/>
                <w:szCs w:val="18"/>
              </w:rPr>
              <w:t>171</w:t>
            </w:r>
            <w:r w:rsidR="00236E55" w:rsidRPr="00C66ED8">
              <w:rPr>
                <w:b/>
                <w:sz w:val="18"/>
                <w:szCs w:val="18"/>
              </w:rPr>
              <w:t>/18</w:t>
            </w:r>
          </w:p>
        </w:tc>
        <w:tc>
          <w:tcPr>
            <w:tcW w:w="8481" w:type="dxa"/>
            <w:gridSpan w:val="4"/>
            <w:shd w:val="clear" w:color="auto" w:fill="DBE5F1" w:themeFill="accent1" w:themeFillTint="33"/>
          </w:tcPr>
          <w:p w:rsidR="00236E55" w:rsidRPr="00C66ED8" w:rsidRDefault="00B027B4" w:rsidP="00F73A91">
            <w:pPr>
              <w:pStyle w:val="NoSpacing"/>
              <w:jc w:val="both"/>
              <w:rPr>
                <w:rFonts w:cs="Arial"/>
                <w:b/>
                <w:sz w:val="18"/>
                <w:szCs w:val="18"/>
              </w:rPr>
            </w:pPr>
            <w:r>
              <w:rPr>
                <w:rFonts w:cs="Arial"/>
                <w:b/>
                <w:sz w:val="18"/>
                <w:szCs w:val="18"/>
              </w:rPr>
              <w:t>Parish Bus Shelter</w:t>
            </w:r>
          </w:p>
        </w:tc>
        <w:tc>
          <w:tcPr>
            <w:tcW w:w="836"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88340D">
        <w:trPr>
          <w:trHeight w:val="70"/>
        </w:trPr>
        <w:tc>
          <w:tcPr>
            <w:tcW w:w="904" w:type="dxa"/>
          </w:tcPr>
          <w:p w:rsidR="00236E55" w:rsidRDefault="00236E55" w:rsidP="00D53AEA">
            <w:pPr>
              <w:pStyle w:val="Default"/>
              <w:rPr>
                <w:sz w:val="18"/>
                <w:szCs w:val="18"/>
              </w:rPr>
            </w:pPr>
          </w:p>
        </w:tc>
        <w:tc>
          <w:tcPr>
            <w:tcW w:w="8481" w:type="dxa"/>
            <w:gridSpan w:val="4"/>
          </w:tcPr>
          <w:p w:rsidR="00F03525" w:rsidRDefault="00B027B4" w:rsidP="00F03525">
            <w:pPr>
              <w:pStyle w:val="NoSpacing"/>
              <w:jc w:val="both"/>
              <w:rPr>
                <w:rFonts w:cs="Arial"/>
                <w:sz w:val="18"/>
                <w:szCs w:val="18"/>
              </w:rPr>
            </w:pPr>
            <w:r>
              <w:rPr>
                <w:rFonts w:cs="Arial"/>
                <w:sz w:val="18"/>
                <w:szCs w:val="18"/>
              </w:rPr>
              <w:t>Details of three quotes received from KRM, Novus Solutions and Cubic FM LTD had been previously circulated to members to carry</w:t>
            </w:r>
            <w:r w:rsidR="00DB4799">
              <w:rPr>
                <w:rFonts w:cs="Arial"/>
                <w:sz w:val="18"/>
                <w:szCs w:val="18"/>
              </w:rPr>
              <w:t xml:space="preserve"> </w:t>
            </w:r>
            <w:r>
              <w:rPr>
                <w:rFonts w:cs="Arial"/>
                <w:sz w:val="18"/>
                <w:szCs w:val="18"/>
              </w:rPr>
              <w:t>out</w:t>
            </w:r>
            <w:r w:rsidR="00DB4799">
              <w:rPr>
                <w:rFonts w:cs="Arial"/>
                <w:sz w:val="18"/>
                <w:szCs w:val="18"/>
              </w:rPr>
              <w:t xml:space="preserve"> </w:t>
            </w:r>
            <w:r>
              <w:rPr>
                <w:rFonts w:cs="Arial"/>
                <w:sz w:val="18"/>
                <w:szCs w:val="18"/>
              </w:rPr>
              <w:t>work on the Parish Bus Shelters.</w:t>
            </w:r>
          </w:p>
          <w:p w:rsidR="003005C2" w:rsidRDefault="00DC0E0E" w:rsidP="00B10885">
            <w:pPr>
              <w:pStyle w:val="NoSpacing"/>
              <w:jc w:val="both"/>
              <w:rPr>
                <w:rFonts w:cs="Arial"/>
                <w:sz w:val="18"/>
                <w:szCs w:val="18"/>
              </w:rPr>
            </w:pPr>
            <w:r w:rsidRPr="003005C2">
              <w:rPr>
                <w:rFonts w:cs="Arial"/>
                <w:b/>
                <w:sz w:val="18"/>
                <w:szCs w:val="18"/>
              </w:rPr>
              <w:t>Resolved</w:t>
            </w:r>
            <w:r>
              <w:rPr>
                <w:rFonts w:cs="Arial"/>
                <w:sz w:val="18"/>
                <w:szCs w:val="18"/>
              </w:rPr>
              <w:t>: that</w:t>
            </w:r>
            <w:r w:rsidR="00B027B4">
              <w:rPr>
                <w:rFonts w:cs="Arial"/>
                <w:sz w:val="18"/>
                <w:szCs w:val="18"/>
              </w:rPr>
              <w:t xml:space="preserve"> Novus Solutions be appointed to</w:t>
            </w:r>
            <w:r w:rsidR="00B10885">
              <w:rPr>
                <w:rFonts w:cs="Arial"/>
                <w:sz w:val="18"/>
                <w:szCs w:val="18"/>
              </w:rPr>
              <w:t xml:space="preserve"> carry out the painting of the bus shelters fascia boards and benches at the quotation price of £228.00. (inc VAT).</w:t>
            </w:r>
          </w:p>
        </w:tc>
        <w:tc>
          <w:tcPr>
            <w:tcW w:w="836" w:type="dxa"/>
          </w:tcPr>
          <w:p w:rsidR="00236E55" w:rsidRPr="00825F66" w:rsidRDefault="00236E55" w:rsidP="004A1B70">
            <w:pPr>
              <w:pStyle w:val="Default"/>
              <w:rPr>
                <w:sz w:val="22"/>
                <w:szCs w:val="22"/>
              </w:rPr>
            </w:pPr>
          </w:p>
        </w:tc>
      </w:tr>
      <w:tr w:rsidR="00693742" w:rsidRPr="00825F66" w:rsidTr="0088340D">
        <w:trPr>
          <w:trHeight w:val="70"/>
        </w:trPr>
        <w:tc>
          <w:tcPr>
            <w:tcW w:w="904" w:type="dxa"/>
            <w:shd w:val="clear" w:color="auto" w:fill="DBE5F1" w:themeFill="accent1" w:themeFillTint="33"/>
          </w:tcPr>
          <w:p w:rsidR="00693742" w:rsidRPr="00693742" w:rsidRDefault="00DB4799" w:rsidP="00D53AEA">
            <w:pPr>
              <w:pStyle w:val="Default"/>
              <w:rPr>
                <w:b/>
                <w:sz w:val="18"/>
                <w:szCs w:val="18"/>
              </w:rPr>
            </w:pPr>
            <w:r>
              <w:rPr>
                <w:b/>
                <w:sz w:val="18"/>
                <w:szCs w:val="18"/>
              </w:rPr>
              <w:t>172</w:t>
            </w:r>
            <w:r w:rsidR="00693742" w:rsidRPr="00693742">
              <w:rPr>
                <w:b/>
                <w:sz w:val="18"/>
                <w:szCs w:val="18"/>
              </w:rPr>
              <w:t>/18</w:t>
            </w:r>
          </w:p>
        </w:tc>
        <w:tc>
          <w:tcPr>
            <w:tcW w:w="8481" w:type="dxa"/>
            <w:gridSpan w:val="4"/>
            <w:shd w:val="clear" w:color="auto" w:fill="DBE5F1" w:themeFill="accent1" w:themeFillTint="33"/>
          </w:tcPr>
          <w:p w:rsidR="00693742" w:rsidRPr="00C7522C" w:rsidRDefault="00DB4799" w:rsidP="00F73A91">
            <w:pPr>
              <w:pStyle w:val="NoSpacing"/>
              <w:jc w:val="both"/>
              <w:rPr>
                <w:rFonts w:cs="Arial"/>
                <w:b/>
                <w:sz w:val="18"/>
                <w:szCs w:val="18"/>
              </w:rPr>
            </w:pPr>
            <w:r>
              <w:rPr>
                <w:rFonts w:cs="Arial"/>
                <w:b/>
                <w:sz w:val="18"/>
                <w:szCs w:val="18"/>
              </w:rPr>
              <w:t>Air conditioning units</w:t>
            </w:r>
          </w:p>
        </w:tc>
        <w:tc>
          <w:tcPr>
            <w:tcW w:w="836" w:type="dxa"/>
            <w:shd w:val="clear" w:color="auto" w:fill="DBE5F1" w:themeFill="accent1" w:themeFillTint="33"/>
          </w:tcPr>
          <w:p w:rsidR="00693742" w:rsidRPr="00825F66" w:rsidRDefault="00693742" w:rsidP="004A1B70">
            <w:pPr>
              <w:pStyle w:val="Default"/>
              <w:rPr>
                <w:sz w:val="22"/>
                <w:szCs w:val="22"/>
              </w:rPr>
            </w:pPr>
          </w:p>
        </w:tc>
      </w:tr>
      <w:tr w:rsidR="00C7522C" w:rsidRPr="00825F66" w:rsidTr="0088340D">
        <w:trPr>
          <w:trHeight w:val="70"/>
        </w:trPr>
        <w:tc>
          <w:tcPr>
            <w:tcW w:w="904" w:type="dxa"/>
          </w:tcPr>
          <w:p w:rsidR="00F03525" w:rsidRDefault="00F03525" w:rsidP="00D53AEA">
            <w:pPr>
              <w:pStyle w:val="Default"/>
              <w:rPr>
                <w:b/>
                <w:sz w:val="18"/>
                <w:szCs w:val="18"/>
              </w:rPr>
            </w:pPr>
          </w:p>
          <w:p w:rsidR="005D441D" w:rsidRDefault="005D441D" w:rsidP="00D53AEA">
            <w:pPr>
              <w:pStyle w:val="Default"/>
              <w:rPr>
                <w:sz w:val="18"/>
                <w:szCs w:val="18"/>
              </w:rPr>
            </w:pPr>
          </w:p>
          <w:p w:rsidR="005D441D" w:rsidRPr="00A01E6A" w:rsidRDefault="005D441D" w:rsidP="00D53AEA">
            <w:pPr>
              <w:pStyle w:val="Default"/>
              <w:rPr>
                <w:sz w:val="18"/>
                <w:szCs w:val="18"/>
              </w:rPr>
            </w:pPr>
          </w:p>
        </w:tc>
        <w:tc>
          <w:tcPr>
            <w:tcW w:w="8481" w:type="dxa"/>
            <w:gridSpan w:val="4"/>
          </w:tcPr>
          <w:p w:rsidR="003005C2" w:rsidRDefault="00DB4799" w:rsidP="005D441D">
            <w:pPr>
              <w:pStyle w:val="NoSpacing"/>
              <w:jc w:val="both"/>
              <w:rPr>
                <w:rFonts w:cs="Arial"/>
                <w:sz w:val="18"/>
                <w:szCs w:val="18"/>
              </w:rPr>
            </w:pPr>
            <w:r>
              <w:rPr>
                <w:rFonts w:cs="Arial"/>
                <w:sz w:val="18"/>
                <w:szCs w:val="18"/>
              </w:rPr>
              <w:t>Details explaining the risk of the condemned units in the Dragon’s Room at the Parish Centre, and a quote received from specialist company</w:t>
            </w:r>
            <w:r w:rsidR="009F42BC">
              <w:rPr>
                <w:rFonts w:cs="Arial"/>
                <w:sz w:val="18"/>
                <w:szCs w:val="18"/>
              </w:rPr>
              <w:t xml:space="preserve"> to remover them,</w:t>
            </w:r>
            <w:r>
              <w:rPr>
                <w:rFonts w:cs="Arial"/>
                <w:sz w:val="18"/>
                <w:szCs w:val="18"/>
              </w:rPr>
              <w:t xml:space="preserve"> Cool Services had </w:t>
            </w:r>
            <w:r w:rsidR="003005C2">
              <w:rPr>
                <w:rFonts w:cs="Arial"/>
                <w:sz w:val="18"/>
                <w:szCs w:val="18"/>
              </w:rPr>
              <w:t>been previously circulated to</w:t>
            </w:r>
            <w:r>
              <w:rPr>
                <w:rFonts w:cs="Arial"/>
                <w:sz w:val="18"/>
                <w:szCs w:val="18"/>
              </w:rPr>
              <w:t xml:space="preserve"> all members.</w:t>
            </w:r>
          </w:p>
          <w:p w:rsidR="003005C2" w:rsidRPr="00C7522C" w:rsidRDefault="003005C2" w:rsidP="003005C2">
            <w:pPr>
              <w:pStyle w:val="NoSpacing"/>
              <w:jc w:val="both"/>
              <w:rPr>
                <w:rFonts w:cs="Arial"/>
                <w:sz w:val="18"/>
                <w:szCs w:val="18"/>
              </w:rPr>
            </w:pPr>
            <w:r w:rsidRPr="00330B2C">
              <w:rPr>
                <w:rFonts w:cs="Arial"/>
                <w:b/>
                <w:sz w:val="18"/>
                <w:szCs w:val="18"/>
              </w:rPr>
              <w:t>Resolved:</w:t>
            </w:r>
            <w:r>
              <w:rPr>
                <w:rFonts w:cs="Arial"/>
                <w:sz w:val="18"/>
                <w:szCs w:val="18"/>
              </w:rPr>
              <w:t xml:space="preserve"> that </w:t>
            </w:r>
            <w:r w:rsidR="00DB4799">
              <w:rPr>
                <w:rFonts w:cs="Arial"/>
                <w:sz w:val="18"/>
                <w:szCs w:val="18"/>
              </w:rPr>
              <w:t xml:space="preserve">Cool Services be appointed to carry out the removal of the air conditioning units in the Dragons room at the quotation price of </w:t>
            </w:r>
            <w:r w:rsidR="00D42268">
              <w:rPr>
                <w:rFonts w:cs="Arial"/>
                <w:sz w:val="18"/>
                <w:szCs w:val="18"/>
              </w:rPr>
              <w:t>£570.00 (inc VAT).</w:t>
            </w:r>
          </w:p>
        </w:tc>
        <w:tc>
          <w:tcPr>
            <w:tcW w:w="836" w:type="dxa"/>
          </w:tcPr>
          <w:p w:rsidR="00C7522C" w:rsidRPr="00825F66" w:rsidRDefault="00C7522C" w:rsidP="004A1B70">
            <w:pPr>
              <w:pStyle w:val="Default"/>
              <w:rPr>
                <w:sz w:val="22"/>
                <w:szCs w:val="22"/>
              </w:rPr>
            </w:pPr>
          </w:p>
        </w:tc>
      </w:tr>
      <w:tr w:rsidR="00C7522C" w:rsidRPr="00825F66" w:rsidTr="0088340D">
        <w:trPr>
          <w:trHeight w:val="70"/>
        </w:trPr>
        <w:tc>
          <w:tcPr>
            <w:tcW w:w="904" w:type="dxa"/>
            <w:shd w:val="clear" w:color="auto" w:fill="DBE5F1" w:themeFill="accent1" w:themeFillTint="33"/>
          </w:tcPr>
          <w:p w:rsidR="00C7522C" w:rsidRPr="00BA3479" w:rsidRDefault="00D42268" w:rsidP="00D53AEA">
            <w:pPr>
              <w:pStyle w:val="Default"/>
              <w:rPr>
                <w:b/>
                <w:sz w:val="18"/>
                <w:szCs w:val="18"/>
              </w:rPr>
            </w:pPr>
            <w:r>
              <w:rPr>
                <w:b/>
                <w:sz w:val="18"/>
                <w:szCs w:val="18"/>
              </w:rPr>
              <w:t>173</w:t>
            </w:r>
            <w:r w:rsidR="002B6C4C">
              <w:rPr>
                <w:b/>
                <w:sz w:val="18"/>
                <w:szCs w:val="18"/>
              </w:rPr>
              <w:t>/</w:t>
            </w:r>
            <w:r w:rsidR="00985B1F">
              <w:rPr>
                <w:b/>
                <w:sz w:val="18"/>
                <w:szCs w:val="18"/>
              </w:rPr>
              <w:t>18</w:t>
            </w:r>
          </w:p>
        </w:tc>
        <w:tc>
          <w:tcPr>
            <w:tcW w:w="8481" w:type="dxa"/>
            <w:gridSpan w:val="4"/>
            <w:shd w:val="clear" w:color="auto" w:fill="DBE5F1" w:themeFill="accent1" w:themeFillTint="33"/>
          </w:tcPr>
          <w:p w:rsidR="00C7522C" w:rsidRPr="00BA3479" w:rsidRDefault="00D42268" w:rsidP="00C7522C">
            <w:pPr>
              <w:pStyle w:val="NoSpacing"/>
              <w:jc w:val="both"/>
              <w:rPr>
                <w:rFonts w:cs="Arial"/>
                <w:b/>
                <w:sz w:val="18"/>
                <w:szCs w:val="18"/>
              </w:rPr>
            </w:pPr>
            <w:r>
              <w:rPr>
                <w:rFonts w:cs="Arial"/>
                <w:b/>
                <w:sz w:val="18"/>
                <w:szCs w:val="18"/>
              </w:rPr>
              <w:t>Neighbourhood Development Plan</w:t>
            </w:r>
          </w:p>
        </w:tc>
        <w:tc>
          <w:tcPr>
            <w:tcW w:w="836" w:type="dxa"/>
            <w:shd w:val="clear" w:color="auto" w:fill="DBE5F1" w:themeFill="accent1" w:themeFillTint="33"/>
          </w:tcPr>
          <w:p w:rsidR="00C7522C" w:rsidRPr="00BA3479" w:rsidRDefault="00C7522C" w:rsidP="004A1B70">
            <w:pPr>
              <w:pStyle w:val="Default"/>
              <w:rPr>
                <w:b/>
                <w:sz w:val="22"/>
                <w:szCs w:val="22"/>
              </w:rPr>
            </w:pPr>
          </w:p>
        </w:tc>
      </w:tr>
      <w:tr w:rsidR="00055775" w:rsidRPr="00825F66" w:rsidTr="0088340D">
        <w:trPr>
          <w:trHeight w:val="70"/>
        </w:trPr>
        <w:tc>
          <w:tcPr>
            <w:tcW w:w="904" w:type="dxa"/>
          </w:tcPr>
          <w:p w:rsidR="00055775" w:rsidRDefault="00055775" w:rsidP="00D53AEA">
            <w:pPr>
              <w:pStyle w:val="Default"/>
              <w:rPr>
                <w:b/>
                <w:sz w:val="18"/>
                <w:szCs w:val="18"/>
              </w:rPr>
            </w:pPr>
          </w:p>
        </w:tc>
        <w:tc>
          <w:tcPr>
            <w:tcW w:w="8481" w:type="dxa"/>
            <w:gridSpan w:val="4"/>
          </w:tcPr>
          <w:p w:rsidR="00330B2C" w:rsidRDefault="00D42268" w:rsidP="00330B2C">
            <w:pPr>
              <w:pStyle w:val="NoSpacing"/>
              <w:jc w:val="both"/>
              <w:rPr>
                <w:rFonts w:cs="Arial"/>
                <w:sz w:val="18"/>
                <w:szCs w:val="18"/>
              </w:rPr>
            </w:pPr>
            <w:r>
              <w:rPr>
                <w:rFonts w:cs="Arial"/>
                <w:sz w:val="18"/>
                <w:szCs w:val="18"/>
              </w:rPr>
              <w:t>The Chairman explained to members the benefits of having a Neighbourhood Development Plan in place.</w:t>
            </w:r>
          </w:p>
          <w:p w:rsidR="0088340D" w:rsidRDefault="00330B2C" w:rsidP="00D42268">
            <w:pPr>
              <w:pStyle w:val="NoSpacing"/>
              <w:jc w:val="both"/>
              <w:rPr>
                <w:rFonts w:cs="Arial"/>
                <w:sz w:val="18"/>
                <w:szCs w:val="18"/>
              </w:rPr>
            </w:pPr>
            <w:r w:rsidRPr="00330B2C">
              <w:rPr>
                <w:rFonts w:cs="Arial"/>
                <w:b/>
                <w:sz w:val="18"/>
                <w:szCs w:val="18"/>
              </w:rPr>
              <w:t>Resolved</w:t>
            </w:r>
            <w:r>
              <w:rPr>
                <w:rFonts w:cs="Arial"/>
                <w:sz w:val="18"/>
                <w:szCs w:val="18"/>
              </w:rPr>
              <w:t>: that</w:t>
            </w:r>
            <w:r w:rsidR="001969FD">
              <w:rPr>
                <w:rFonts w:cs="Arial"/>
                <w:sz w:val="18"/>
                <w:szCs w:val="18"/>
              </w:rPr>
              <w:t xml:space="preserve"> the Clerk seek further</w:t>
            </w:r>
            <w:r w:rsidR="00D42268">
              <w:rPr>
                <w:rFonts w:cs="Arial"/>
                <w:sz w:val="18"/>
                <w:szCs w:val="18"/>
              </w:rPr>
              <w:t xml:space="preserve"> information on Neighbourhood Development Plans, and presents the findings at a future Parish Council meeting for members to consider. </w:t>
            </w:r>
          </w:p>
        </w:tc>
        <w:tc>
          <w:tcPr>
            <w:tcW w:w="836" w:type="dxa"/>
          </w:tcPr>
          <w:p w:rsidR="00055775" w:rsidRPr="00825F66" w:rsidRDefault="00055775" w:rsidP="004A1B70">
            <w:pPr>
              <w:pStyle w:val="Default"/>
              <w:rPr>
                <w:sz w:val="22"/>
                <w:szCs w:val="22"/>
              </w:rPr>
            </w:pPr>
          </w:p>
        </w:tc>
      </w:tr>
      <w:tr w:rsidR="00BA3479" w:rsidRPr="00825F66" w:rsidTr="0088340D">
        <w:trPr>
          <w:trHeight w:val="70"/>
        </w:trPr>
        <w:tc>
          <w:tcPr>
            <w:tcW w:w="904" w:type="dxa"/>
            <w:shd w:val="clear" w:color="auto" w:fill="DBE5F1" w:themeFill="accent1" w:themeFillTint="33"/>
          </w:tcPr>
          <w:p w:rsidR="00BA3479" w:rsidRPr="00BA3479" w:rsidRDefault="00D42268" w:rsidP="00D53AEA">
            <w:pPr>
              <w:pStyle w:val="Default"/>
              <w:rPr>
                <w:b/>
                <w:sz w:val="18"/>
                <w:szCs w:val="18"/>
              </w:rPr>
            </w:pPr>
            <w:r>
              <w:rPr>
                <w:b/>
                <w:sz w:val="18"/>
                <w:szCs w:val="18"/>
              </w:rPr>
              <w:t>174</w:t>
            </w:r>
            <w:r w:rsidR="00A408C1">
              <w:rPr>
                <w:b/>
                <w:sz w:val="18"/>
                <w:szCs w:val="18"/>
              </w:rPr>
              <w:t>/18</w:t>
            </w:r>
          </w:p>
        </w:tc>
        <w:tc>
          <w:tcPr>
            <w:tcW w:w="8481" w:type="dxa"/>
            <w:gridSpan w:val="4"/>
            <w:shd w:val="clear" w:color="auto" w:fill="DBE5F1" w:themeFill="accent1" w:themeFillTint="33"/>
          </w:tcPr>
          <w:p w:rsidR="00BA3479" w:rsidRPr="00BA3479" w:rsidRDefault="00D42268" w:rsidP="00C7522C">
            <w:pPr>
              <w:pStyle w:val="NoSpacing"/>
              <w:jc w:val="both"/>
              <w:rPr>
                <w:rFonts w:cs="Arial"/>
                <w:b/>
                <w:sz w:val="18"/>
                <w:szCs w:val="18"/>
              </w:rPr>
            </w:pPr>
            <w:r>
              <w:rPr>
                <w:rFonts w:cs="Arial"/>
                <w:b/>
                <w:sz w:val="18"/>
                <w:szCs w:val="18"/>
              </w:rPr>
              <w:t>Communications Policy Review</w:t>
            </w:r>
          </w:p>
        </w:tc>
        <w:tc>
          <w:tcPr>
            <w:tcW w:w="836" w:type="dxa"/>
            <w:shd w:val="clear" w:color="auto" w:fill="DBE5F1" w:themeFill="accent1" w:themeFillTint="33"/>
          </w:tcPr>
          <w:p w:rsidR="00BA3479" w:rsidRPr="00BA3479" w:rsidRDefault="00BA3479" w:rsidP="004A1B70">
            <w:pPr>
              <w:pStyle w:val="Default"/>
              <w:rPr>
                <w:b/>
                <w:sz w:val="22"/>
                <w:szCs w:val="22"/>
              </w:rPr>
            </w:pPr>
          </w:p>
        </w:tc>
      </w:tr>
      <w:tr w:rsidR="00BA3479" w:rsidRPr="00825F66" w:rsidTr="0088340D">
        <w:trPr>
          <w:trHeight w:val="70"/>
        </w:trPr>
        <w:tc>
          <w:tcPr>
            <w:tcW w:w="904" w:type="dxa"/>
            <w:shd w:val="clear" w:color="auto" w:fill="auto"/>
          </w:tcPr>
          <w:p w:rsidR="00BA3479" w:rsidRPr="00BA3479" w:rsidRDefault="00BA3479" w:rsidP="00D53AEA">
            <w:pPr>
              <w:pStyle w:val="Default"/>
              <w:rPr>
                <w:b/>
                <w:sz w:val="18"/>
                <w:szCs w:val="18"/>
              </w:rPr>
            </w:pPr>
          </w:p>
        </w:tc>
        <w:tc>
          <w:tcPr>
            <w:tcW w:w="8481" w:type="dxa"/>
            <w:gridSpan w:val="4"/>
            <w:shd w:val="clear" w:color="auto" w:fill="auto"/>
          </w:tcPr>
          <w:p w:rsidR="00D42268" w:rsidRDefault="00D42268" w:rsidP="003357E5">
            <w:pPr>
              <w:pStyle w:val="NoSpacing"/>
              <w:jc w:val="both"/>
              <w:rPr>
                <w:rFonts w:cs="Arial"/>
                <w:sz w:val="18"/>
                <w:szCs w:val="18"/>
              </w:rPr>
            </w:pPr>
            <w:r w:rsidRPr="00D42268">
              <w:rPr>
                <w:rFonts w:cs="Arial"/>
                <w:sz w:val="18"/>
                <w:szCs w:val="18"/>
              </w:rPr>
              <w:t>Cllr Ian Fletcher and Cllr Mrs B Richards</w:t>
            </w:r>
            <w:r>
              <w:rPr>
                <w:rFonts w:cs="Arial"/>
                <w:sz w:val="18"/>
                <w:szCs w:val="18"/>
              </w:rPr>
              <w:t xml:space="preserve"> informed Council they had</w:t>
            </w:r>
            <w:r w:rsidR="008951AC">
              <w:rPr>
                <w:rFonts w:cs="Arial"/>
                <w:sz w:val="18"/>
                <w:szCs w:val="18"/>
              </w:rPr>
              <w:t xml:space="preserve"> carried out</w:t>
            </w:r>
            <w:r w:rsidR="00EA3FB7">
              <w:rPr>
                <w:rFonts w:cs="Arial"/>
                <w:sz w:val="18"/>
                <w:szCs w:val="18"/>
              </w:rPr>
              <w:t>, and completed</w:t>
            </w:r>
            <w:r w:rsidR="008951AC">
              <w:rPr>
                <w:rFonts w:cs="Arial"/>
                <w:sz w:val="18"/>
                <w:szCs w:val="18"/>
              </w:rPr>
              <w:t xml:space="preserve"> a review of </w:t>
            </w:r>
            <w:r>
              <w:rPr>
                <w:rFonts w:cs="Arial"/>
                <w:sz w:val="18"/>
                <w:szCs w:val="18"/>
              </w:rPr>
              <w:t>the current</w:t>
            </w:r>
            <w:r w:rsidR="000E6898">
              <w:rPr>
                <w:rFonts w:cs="Arial"/>
                <w:sz w:val="18"/>
                <w:szCs w:val="18"/>
              </w:rPr>
              <w:t xml:space="preserve"> Parish Council</w:t>
            </w:r>
            <w:r>
              <w:rPr>
                <w:rFonts w:cs="Arial"/>
                <w:sz w:val="18"/>
                <w:szCs w:val="18"/>
              </w:rPr>
              <w:t xml:space="preserve"> Comm</w:t>
            </w:r>
            <w:r w:rsidR="008951AC">
              <w:rPr>
                <w:rFonts w:cs="Arial"/>
                <w:sz w:val="18"/>
                <w:szCs w:val="18"/>
              </w:rPr>
              <w:t>unications Policy</w:t>
            </w:r>
            <w:r w:rsidR="007A24D4">
              <w:rPr>
                <w:rFonts w:cs="Arial"/>
                <w:sz w:val="18"/>
                <w:szCs w:val="18"/>
              </w:rPr>
              <w:t>. I</w:t>
            </w:r>
            <w:r w:rsidR="00EA3FB7">
              <w:rPr>
                <w:rFonts w:cs="Arial"/>
                <w:sz w:val="18"/>
                <w:szCs w:val="18"/>
              </w:rPr>
              <w:t>n their view</w:t>
            </w:r>
            <w:r w:rsidR="007A24D4">
              <w:rPr>
                <w:rFonts w:cs="Arial"/>
                <w:sz w:val="18"/>
                <w:szCs w:val="18"/>
              </w:rPr>
              <w:t>,</w:t>
            </w:r>
            <w:r w:rsidR="00EA3FB7">
              <w:rPr>
                <w:rFonts w:cs="Arial"/>
                <w:sz w:val="18"/>
                <w:szCs w:val="18"/>
              </w:rPr>
              <w:t xml:space="preserve"> the Policy fully met the requirements of the Council regarding Communications, and therefore</w:t>
            </w:r>
            <w:r w:rsidR="007A24D4">
              <w:rPr>
                <w:rFonts w:cs="Arial"/>
                <w:sz w:val="18"/>
                <w:szCs w:val="18"/>
              </w:rPr>
              <w:t>,</w:t>
            </w:r>
            <w:r w:rsidR="008951AC">
              <w:rPr>
                <w:rFonts w:cs="Arial"/>
                <w:sz w:val="18"/>
                <w:szCs w:val="18"/>
              </w:rPr>
              <w:t xml:space="preserve"> </w:t>
            </w:r>
            <w:r>
              <w:rPr>
                <w:rFonts w:cs="Arial"/>
                <w:sz w:val="18"/>
                <w:szCs w:val="18"/>
              </w:rPr>
              <w:t>recommend</w:t>
            </w:r>
            <w:r w:rsidR="00EA3FB7">
              <w:rPr>
                <w:rFonts w:cs="Arial"/>
                <w:sz w:val="18"/>
                <w:szCs w:val="18"/>
              </w:rPr>
              <w:t xml:space="preserve">ed </w:t>
            </w:r>
            <w:r w:rsidR="008951AC">
              <w:rPr>
                <w:rFonts w:cs="Arial"/>
                <w:sz w:val="18"/>
                <w:szCs w:val="18"/>
              </w:rPr>
              <w:t>no changes be made to the</w:t>
            </w:r>
            <w:r w:rsidR="00EA3FB7">
              <w:rPr>
                <w:rFonts w:cs="Arial"/>
                <w:sz w:val="18"/>
                <w:szCs w:val="18"/>
              </w:rPr>
              <w:t xml:space="preserve">   Polic</w:t>
            </w:r>
            <w:r w:rsidR="008951AC">
              <w:rPr>
                <w:rFonts w:cs="Arial"/>
                <w:sz w:val="18"/>
                <w:szCs w:val="18"/>
              </w:rPr>
              <w:t>y</w:t>
            </w:r>
            <w:r w:rsidR="007A24D4">
              <w:rPr>
                <w:rFonts w:cs="Arial"/>
                <w:sz w:val="18"/>
                <w:szCs w:val="18"/>
              </w:rPr>
              <w:t>.</w:t>
            </w:r>
            <w:r w:rsidR="00EA3FB7">
              <w:rPr>
                <w:rFonts w:cs="Arial"/>
                <w:sz w:val="18"/>
                <w:szCs w:val="18"/>
              </w:rPr>
              <w:t xml:space="preserve"> </w:t>
            </w:r>
            <w:r w:rsidR="008951AC">
              <w:rPr>
                <w:rFonts w:cs="Arial"/>
                <w:sz w:val="18"/>
                <w:szCs w:val="18"/>
              </w:rPr>
              <w:t>In addition to the review</w:t>
            </w:r>
            <w:r w:rsidR="00EA3FB7">
              <w:rPr>
                <w:rFonts w:cs="Arial"/>
                <w:sz w:val="18"/>
                <w:szCs w:val="18"/>
              </w:rPr>
              <w:t>,</w:t>
            </w:r>
            <w:r w:rsidR="008951AC">
              <w:rPr>
                <w:rFonts w:cs="Arial"/>
                <w:sz w:val="18"/>
                <w:szCs w:val="18"/>
              </w:rPr>
              <w:t xml:space="preserve"> they recommended </w:t>
            </w:r>
            <w:r w:rsidR="000E6898">
              <w:rPr>
                <w:rFonts w:cs="Arial"/>
                <w:sz w:val="18"/>
                <w:szCs w:val="18"/>
              </w:rPr>
              <w:t>that</w:t>
            </w:r>
            <w:r w:rsidR="008951AC">
              <w:rPr>
                <w:rFonts w:cs="Arial"/>
                <w:sz w:val="18"/>
                <w:szCs w:val="18"/>
              </w:rPr>
              <w:t xml:space="preserve"> any</w:t>
            </w:r>
            <w:r>
              <w:rPr>
                <w:rFonts w:cs="Arial"/>
                <w:sz w:val="18"/>
                <w:szCs w:val="18"/>
              </w:rPr>
              <w:t xml:space="preserve"> Parish Councillor</w:t>
            </w:r>
            <w:r w:rsidR="008951AC">
              <w:rPr>
                <w:rFonts w:cs="Arial"/>
                <w:sz w:val="18"/>
                <w:szCs w:val="18"/>
              </w:rPr>
              <w:t>s</w:t>
            </w:r>
            <w:r w:rsidR="000E6898">
              <w:rPr>
                <w:rFonts w:cs="Arial"/>
                <w:sz w:val="18"/>
                <w:szCs w:val="18"/>
              </w:rPr>
              <w:t xml:space="preserve"> refusing</w:t>
            </w:r>
            <w:r w:rsidR="00EA3FB7">
              <w:rPr>
                <w:rFonts w:cs="Arial"/>
                <w:sz w:val="18"/>
                <w:szCs w:val="18"/>
              </w:rPr>
              <w:t xml:space="preserve"> to comply with the Policy </w:t>
            </w:r>
            <w:r w:rsidR="008951AC">
              <w:rPr>
                <w:rFonts w:cs="Arial"/>
                <w:sz w:val="18"/>
                <w:szCs w:val="18"/>
              </w:rPr>
              <w:t>must</w:t>
            </w:r>
            <w:r w:rsidR="00EA3FB7">
              <w:rPr>
                <w:rFonts w:cs="Arial"/>
                <w:sz w:val="18"/>
                <w:szCs w:val="18"/>
              </w:rPr>
              <w:t xml:space="preserve"> make it known </w:t>
            </w:r>
            <w:r w:rsidR="007A24D4">
              <w:rPr>
                <w:rFonts w:cs="Arial"/>
                <w:sz w:val="18"/>
                <w:szCs w:val="18"/>
              </w:rPr>
              <w:t xml:space="preserve">to members of the </w:t>
            </w:r>
            <w:r w:rsidR="00EA3FB7">
              <w:rPr>
                <w:rFonts w:cs="Arial"/>
                <w:sz w:val="18"/>
                <w:szCs w:val="18"/>
              </w:rPr>
              <w:t xml:space="preserve">Council and </w:t>
            </w:r>
            <w:r w:rsidR="007A24D4">
              <w:rPr>
                <w:rFonts w:cs="Arial"/>
                <w:sz w:val="18"/>
                <w:szCs w:val="18"/>
              </w:rPr>
              <w:t>it be</w:t>
            </w:r>
            <w:r w:rsidR="008951AC">
              <w:rPr>
                <w:rFonts w:cs="Arial"/>
                <w:sz w:val="18"/>
                <w:szCs w:val="18"/>
              </w:rPr>
              <w:t xml:space="preserve"> formally minuted by the Clerk.</w:t>
            </w:r>
          </w:p>
          <w:p w:rsidR="00330B2C" w:rsidRPr="00330B2C" w:rsidRDefault="00330B2C" w:rsidP="000E6898">
            <w:pPr>
              <w:pStyle w:val="NoSpacing"/>
              <w:jc w:val="both"/>
              <w:rPr>
                <w:rFonts w:cs="Arial"/>
                <w:sz w:val="18"/>
                <w:szCs w:val="18"/>
              </w:rPr>
            </w:pPr>
            <w:r w:rsidRPr="008951AC">
              <w:rPr>
                <w:rFonts w:cs="Arial"/>
                <w:b/>
                <w:sz w:val="18"/>
                <w:szCs w:val="18"/>
              </w:rPr>
              <w:t>Resolved</w:t>
            </w:r>
            <w:r>
              <w:rPr>
                <w:rFonts w:cs="Arial"/>
                <w:b/>
                <w:sz w:val="18"/>
                <w:szCs w:val="18"/>
              </w:rPr>
              <w:t xml:space="preserve">: </w:t>
            </w:r>
            <w:r w:rsidR="008951AC">
              <w:rPr>
                <w:rFonts w:cs="Arial"/>
                <w:sz w:val="18"/>
                <w:szCs w:val="18"/>
              </w:rPr>
              <w:t>that the recommendations be accepted</w:t>
            </w:r>
            <w:r w:rsidR="000E6898">
              <w:rPr>
                <w:rFonts w:cs="Arial"/>
                <w:sz w:val="18"/>
                <w:szCs w:val="18"/>
              </w:rPr>
              <w:t>.</w:t>
            </w:r>
          </w:p>
        </w:tc>
        <w:tc>
          <w:tcPr>
            <w:tcW w:w="836" w:type="dxa"/>
            <w:shd w:val="clear" w:color="auto" w:fill="auto"/>
          </w:tcPr>
          <w:p w:rsidR="00BA3479" w:rsidRPr="00BA3479" w:rsidRDefault="00BA3479" w:rsidP="004A1B70">
            <w:pPr>
              <w:pStyle w:val="Default"/>
              <w:rPr>
                <w:b/>
                <w:sz w:val="22"/>
                <w:szCs w:val="22"/>
              </w:rPr>
            </w:pPr>
          </w:p>
        </w:tc>
      </w:tr>
      <w:tr w:rsidR="00C7522C" w:rsidRPr="00825F66" w:rsidTr="0088340D">
        <w:trPr>
          <w:trHeight w:val="70"/>
        </w:trPr>
        <w:tc>
          <w:tcPr>
            <w:tcW w:w="904" w:type="dxa"/>
            <w:shd w:val="clear" w:color="auto" w:fill="DBE5F1" w:themeFill="accent1" w:themeFillTint="33"/>
          </w:tcPr>
          <w:p w:rsidR="00C7522C" w:rsidRPr="00626EB1" w:rsidRDefault="000E6898" w:rsidP="00D53AEA">
            <w:pPr>
              <w:pStyle w:val="Default"/>
              <w:rPr>
                <w:b/>
                <w:sz w:val="18"/>
                <w:szCs w:val="18"/>
              </w:rPr>
            </w:pPr>
            <w:r>
              <w:rPr>
                <w:b/>
                <w:sz w:val="18"/>
                <w:szCs w:val="18"/>
              </w:rPr>
              <w:t>175</w:t>
            </w:r>
            <w:r w:rsidR="003357E5">
              <w:rPr>
                <w:b/>
                <w:sz w:val="18"/>
                <w:szCs w:val="18"/>
              </w:rPr>
              <w:t>/18</w:t>
            </w:r>
          </w:p>
        </w:tc>
        <w:tc>
          <w:tcPr>
            <w:tcW w:w="8481" w:type="dxa"/>
            <w:gridSpan w:val="4"/>
            <w:shd w:val="clear" w:color="auto" w:fill="DBE5F1" w:themeFill="accent1" w:themeFillTint="33"/>
          </w:tcPr>
          <w:p w:rsidR="00C7522C" w:rsidRPr="00626EB1" w:rsidRDefault="000E6898" w:rsidP="00C7522C">
            <w:pPr>
              <w:pStyle w:val="NoSpacing"/>
              <w:jc w:val="both"/>
              <w:rPr>
                <w:rFonts w:cs="Arial"/>
                <w:b/>
                <w:sz w:val="18"/>
                <w:szCs w:val="18"/>
              </w:rPr>
            </w:pPr>
            <w:r>
              <w:rPr>
                <w:rFonts w:cs="Arial"/>
                <w:b/>
                <w:sz w:val="18"/>
                <w:szCs w:val="18"/>
              </w:rPr>
              <w:t>Grant Support applications</w:t>
            </w:r>
          </w:p>
        </w:tc>
        <w:tc>
          <w:tcPr>
            <w:tcW w:w="836" w:type="dxa"/>
            <w:shd w:val="clear" w:color="auto" w:fill="DBE5F1" w:themeFill="accent1" w:themeFillTint="33"/>
          </w:tcPr>
          <w:p w:rsidR="00C7522C" w:rsidRPr="00626EB1" w:rsidRDefault="00C7522C" w:rsidP="004A1B70">
            <w:pPr>
              <w:pStyle w:val="Default"/>
              <w:rPr>
                <w:b/>
                <w:sz w:val="22"/>
                <w:szCs w:val="22"/>
              </w:rPr>
            </w:pPr>
          </w:p>
        </w:tc>
      </w:tr>
      <w:tr w:rsidR="00BA3479" w:rsidRPr="00825F66" w:rsidTr="0088340D">
        <w:trPr>
          <w:trHeight w:val="70"/>
        </w:trPr>
        <w:tc>
          <w:tcPr>
            <w:tcW w:w="904" w:type="dxa"/>
          </w:tcPr>
          <w:p w:rsidR="00BA3479" w:rsidRDefault="00BA3479" w:rsidP="00D53AEA">
            <w:pPr>
              <w:pStyle w:val="Default"/>
              <w:rPr>
                <w:b/>
                <w:sz w:val="18"/>
                <w:szCs w:val="18"/>
              </w:rPr>
            </w:pPr>
          </w:p>
          <w:p w:rsidR="00CA4CE0" w:rsidRDefault="00CA4CE0" w:rsidP="001F7351">
            <w:pPr>
              <w:pStyle w:val="Default"/>
              <w:rPr>
                <w:sz w:val="18"/>
                <w:szCs w:val="18"/>
              </w:rPr>
            </w:pPr>
          </w:p>
          <w:p w:rsidR="00CA4CE0" w:rsidRDefault="00CA4CE0" w:rsidP="001F7351">
            <w:pPr>
              <w:pStyle w:val="Default"/>
              <w:rPr>
                <w:sz w:val="18"/>
                <w:szCs w:val="18"/>
              </w:rPr>
            </w:pPr>
          </w:p>
          <w:p w:rsidR="00CA4CE0" w:rsidRDefault="00CA4CE0"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Default="009F42BC" w:rsidP="001F7351">
            <w:pPr>
              <w:pStyle w:val="Default"/>
              <w:rPr>
                <w:sz w:val="18"/>
                <w:szCs w:val="18"/>
              </w:rPr>
            </w:pPr>
          </w:p>
          <w:p w:rsidR="009F42BC" w:rsidRPr="001F7351" w:rsidRDefault="009F42BC" w:rsidP="001F7351">
            <w:pPr>
              <w:pStyle w:val="Default"/>
              <w:rPr>
                <w:sz w:val="18"/>
                <w:szCs w:val="18"/>
              </w:rPr>
            </w:pPr>
          </w:p>
        </w:tc>
        <w:tc>
          <w:tcPr>
            <w:tcW w:w="8481" w:type="dxa"/>
            <w:gridSpan w:val="4"/>
          </w:tcPr>
          <w:p w:rsidR="000E6898" w:rsidRDefault="000E6898" w:rsidP="00AC7A45">
            <w:pPr>
              <w:pStyle w:val="NoSpacing"/>
              <w:jc w:val="both"/>
              <w:rPr>
                <w:rFonts w:cs="Arial"/>
                <w:sz w:val="18"/>
                <w:szCs w:val="18"/>
              </w:rPr>
            </w:pPr>
            <w:r>
              <w:rPr>
                <w:rFonts w:cs="Arial"/>
                <w:sz w:val="18"/>
                <w:szCs w:val="18"/>
              </w:rPr>
              <w:t>A Schedule of Grant Applications had been previously circulated to all members for consideration.</w:t>
            </w:r>
          </w:p>
          <w:p w:rsidR="007A24D4" w:rsidRDefault="007A24D4" w:rsidP="00AC7A45">
            <w:pPr>
              <w:pStyle w:val="NoSpacing"/>
              <w:jc w:val="both"/>
              <w:rPr>
                <w:rFonts w:cs="Arial"/>
                <w:sz w:val="18"/>
                <w:szCs w:val="18"/>
              </w:rPr>
            </w:pPr>
            <w:r>
              <w:rPr>
                <w:rFonts w:cs="Arial"/>
                <w:sz w:val="18"/>
                <w:szCs w:val="18"/>
              </w:rPr>
              <w:t>Resolved: that the following Grants be made:</w:t>
            </w:r>
          </w:p>
          <w:p w:rsidR="000E6898" w:rsidRPr="000E6898" w:rsidRDefault="000E6898" w:rsidP="00EA3FB7">
            <w:pPr>
              <w:pStyle w:val="NoSpacing"/>
              <w:numPr>
                <w:ilvl w:val="0"/>
                <w:numId w:val="17"/>
              </w:numPr>
              <w:jc w:val="both"/>
              <w:rPr>
                <w:rFonts w:cs="Arial"/>
                <w:sz w:val="18"/>
                <w:szCs w:val="18"/>
              </w:rPr>
            </w:pPr>
            <w:r w:rsidRPr="000E6898">
              <w:rPr>
                <w:rFonts w:cs="Arial"/>
                <w:sz w:val="18"/>
                <w:szCs w:val="18"/>
              </w:rPr>
              <w:t>Friends of Granville Country Park</w:t>
            </w:r>
            <w:r>
              <w:rPr>
                <w:rFonts w:cs="Arial"/>
                <w:sz w:val="18"/>
                <w:szCs w:val="18"/>
              </w:rPr>
              <w:t xml:space="preserve"> - </w:t>
            </w:r>
            <w:r w:rsidR="00A07FFB">
              <w:rPr>
                <w:rFonts w:cs="Arial"/>
                <w:sz w:val="18"/>
                <w:szCs w:val="18"/>
              </w:rPr>
              <w:t>£250.00.</w:t>
            </w:r>
            <w:r w:rsidR="007A24D4">
              <w:rPr>
                <w:rFonts w:cs="Arial"/>
                <w:sz w:val="18"/>
                <w:szCs w:val="18"/>
              </w:rPr>
              <w:t xml:space="preserve"> awarded</w:t>
            </w:r>
          </w:p>
          <w:p w:rsidR="000E6898" w:rsidRPr="000E6898" w:rsidRDefault="000E6898" w:rsidP="00EA3FB7">
            <w:pPr>
              <w:pStyle w:val="NoSpacing"/>
              <w:jc w:val="both"/>
              <w:rPr>
                <w:rFonts w:cs="Arial"/>
                <w:sz w:val="18"/>
                <w:szCs w:val="18"/>
              </w:rPr>
            </w:pPr>
            <w:r>
              <w:rPr>
                <w:rFonts w:cs="Arial"/>
                <w:sz w:val="18"/>
                <w:szCs w:val="18"/>
              </w:rPr>
              <w:t xml:space="preserve">        </w:t>
            </w:r>
          </w:p>
          <w:p w:rsidR="000E6898" w:rsidRPr="000E6898" w:rsidRDefault="000E6898" w:rsidP="00EA3FB7">
            <w:pPr>
              <w:pStyle w:val="NoSpacing"/>
              <w:numPr>
                <w:ilvl w:val="0"/>
                <w:numId w:val="17"/>
              </w:numPr>
              <w:jc w:val="both"/>
              <w:rPr>
                <w:rFonts w:cs="Arial"/>
                <w:sz w:val="18"/>
                <w:szCs w:val="18"/>
              </w:rPr>
            </w:pPr>
            <w:r w:rsidRPr="000E6898">
              <w:rPr>
                <w:rFonts w:cs="Arial"/>
                <w:sz w:val="18"/>
                <w:szCs w:val="18"/>
              </w:rPr>
              <w:t xml:space="preserve"> St Georges Methodist Church</w:t>
            </w:r>
            <w:r>
              <w:rPr>
                <w:rFonts w:cs="Arial"/>
                <w:sz w:val="18"/>
                <w:szCs w:val="18"/>
              </w:rPr>
              <w:t xml:space="preserve"> </w:t>
            </w:r>
            <w:r w:rsidR="00A07FFB">
              <w:rPr>
                <w:rFonts w:cs="Arial"/>
                <w:sz w:val="18"/>
                <w:szCs w:val="18"/>
              </w:rPr>
              <w:t>- £300.00</w:t>
            </w:r>
            <w:r w:rsidR="007A24D4">
              <w:rPr>
                <w:rFonts w:cs="Arial"/>
                <w:sz w:val="18"/>
                <w:szCs w:val="18"/>
              </w:rPr>
              <w:t xml:space="preserve"> awarded.</w:t>
            </w:r>
          </w:p>
          <w:p w:rsidR="000E6898" w:rsidRDefault="001B6FCB" w:rsidP="00EA3FB7">
            <w:pPr>
              <w:pStyle w:val="NoSpacing"/>
              <w:ind w:left="405"/>
              <w:jc w:val="both"/>
              <w:rPr>
                <w:rFonts w:cs="Arial"/>
                <w:sz w:val="18"/>
                <w:szCs w:val="18"/>
              </w:rPr>
            </w:pPr>
            <w:r>
              <w:rPr>
                <w:rFonts w:cs="Arial"/>
                <w:b/>
                <w:sz w:val="18"/>
                <w:szCs w:val="18"/>
              </w:rPr>
              <w:t>*</w:t>
            </w:r>
            <w:r w:rsidR="00EA3FB7" w:rsidRPr="00EA3FB7">
              <w:rPr>
                <w:rFonts w:cs="Arial"/>
                <w:b/>
                <w:sz w:val="18"/>
                <w:szCs w:val="18"/>
              </w:rPr>
              <w:t>Cllr R Williams made a declaration interest and left the room</w:t>
            </w:r>
            <w:r w:rsidR="00EA3FB7">
              <w:rPr>
                <w:rFonts w:cs="Arial"/>
                <w:sz w:val="18"/>
                <w:szCs w:val="18"/>
              </w:rPr>
              <w:t>.</w:t>
            </w:r>
            <w:r w:rsidR="000E6898" w:rsidRPr="000E6898">
              <w:rPr>
                <w:rFonts w:cs="Arial"/>
                <w:sz w:val="18"/>
                <w:szCs w:val="18"/>
              </w:rPr>
              <w:t xml:space="preserve"> </w:t>
            </w:r>
          </w:p>
          <w:p w:rsidR="001B6FCB" w:rsidRPr="000E6898" w:rsidRDefault="001B6FCB" w:rsidP="00EA3FB7">
            <w:pPr>
              <w:pStyle w:val="NoSpacing"/>
              <w:ind w:left="405"/>
              <w:jc w:val="both"/>
              <w:rPr>
                <w:rFonts w:cs="Arial"/>
                <w:sz w:val="18"/>
                <w:szCs w:val="18"/>
              </w:rPr>
            </w:pPr>
          </w:p>
          <w:p w:rsidR="000E6898" w:rsidRPr="000E6898" w:rsidRDefault="000E6898" w:rsidP="001969FD">
            <w:pPr>
              <w:pStyle w:val="NoSpacing"/>
              <w:numPr>
                <w:ilvl w:val="0"/>
                <w:numId w:val="17"/>
              </w:numPr>
              <w:jc w:val="both"/>
              <w:rPr>
                <w:rFonts w:cs="Arial"/>
                <w:sz w:val="18"/>
                <w:szCs w:val="18"/>
              </w:rPr>
            </w:pPr>
            <w:r w:rsidRPr="000E6898">
              <w:rPr>
                <w:rFonts w:cs="Arial"/>
                <w:sz w:val="18"/>
                <w:szCs w:val="18"/>
              </w:rPr>
              <w:t>1st St Georges Rainbows</w:t>
            </w:r>
            <w:r w:rsidR="00A07FFB">
              <w:rPr>
                <w:rFonts w:cs="Arial"/>
                <w:sz w:val="18"/>
                <w:szCs w:val="18"/>
              </w:rPr>
              <w:t xml:space="preserve"> - £250.00</w:t>
            </w:r>
            <w:r w:rsidR="007A24D4">
              <w:rPr>
                <w:rFonts w:cs="Arial"/>
                <w:sz w:val="18"/>
                <w:szCs w:val="18"/>
              </w:rPr>
              <w:t xml:space="preserve"> awarded.</w:t>
            </w:r>
          </w:p>
          <w:p w:rsidR="000E6898" w:rsidRPr="000E6898" w:rsidRDefault="000E6898" w:rsidP="001969FD">
            <w:pPr>
              <w:pStyle w:val="NoSpacing"/>
              <w:ind w:left="720"/>
              <w:jc w:val="both"/>
              <w:rPr>
                <w:rFonts w:cs="Arial"/>
                <w:sz w:val="18"/>
                <w:szCs w:val="18"/>
              </w:rPr>
            </w:pPr>
          </w:p>
          <w:p w:rsidR="000E6898" w:rsidRPr="000E6898" w:rsidRDefault="000E6898" w:rsidP="001969FD">
            <w:pPr>
              <w:pStyle w:val="NoSpacing"/>
              <w:numPr>
                <w:ilvl w:val="0"/>
                <w:numId w:val="17"/>
              </w:numPr>
              <w:jc w:val="both"/>
              <w:rPr>
                <w:rFonts w:cs="Arial"/>
                <w:sz w:val="18"/>
                <w:szCs w:val="18"/>
              </w:rPr>
            </w:pPr>
            <w:r w:rsidRPr="000E6898">
              <w:rPr>
                <w:rFonts w:cs="Arial"/>
                <w:sz w:val="18"/>
                <w:szCs w:val="18"/>
              </w:rPr>
              <w:t>Priorslee Pre-School</w:t>
            </w:r>
            <w:r w:rsidR="00A07FFB">
              <w:rPr>
                <w:rFonts w:cs="Arial"/>
                <w:sz w:val="18"/>
                <w:szCs w:val="18"/>
              </w:rPr>
              <w:t xml:space="preserve"> - £150.00.</w:t>
            </w:r>
            <w:r w:rsidR="007A24D4">
              <w:rPr>
                <w:rFonts w:cs="Arial"/>
                <w:sz w:val="18"/>
                <w:szCs w:val="18"/>
              </w:rPr>
              <w:t xml:space="preserve"> awarded.</w:t>
            </w:r>
          </w:p>
          <w:p w:rsidR="000E6898" w:rsidRPr="000E6898" w:rsidRDefault="000E6898" w:rsidP="001969FD">
            <w:pPr>
              <w:pStyle w:val="NoSpacing"/>
              <w:ind w:left="720"/>
              <w:jc w:val="both"/>
              <w:rPr>
                <w:rFonts w:cs="Arial"/>
                <w:sz w:val="18"/>
                <w:szCs w:val="18"/>
              </w:rPr>
            </w:pPr>
          </w:p>
          <w:p w:rsidR="000E6898" w:rsidRPr="000E6898" w:rsidRDefault="000E6898" w:rsidP="001969FD">
            <w:pPr>
              <w:pStyle w:val="NoSpacing"/>
              <w:numPr>
                <w:ilvl w:val="0"/>
                <w:numId w:val="17"/>
              </w:numPr>
              <w:jc w:val="both"/>
              <w:rPr>
                <w:rFonts w:cs="Arial"/>
                <w:sz w:val="18"/>
                <w:szCs w:val="18"/>
              </w:rPr>
            </w:pPr>
            <w:r w:rsidRPr="000E6898">
              <w:rPr>
                <w:rFonts w:cs="Arial"/>
                <w:sz w:val="18"/>
                <w:szCs w:val="18"/>
              </w:rPr>
              <w:t>Messy Church – East Telford Benefice</w:t>
            </w:r>
            <w:r w:rsidR="00A07FFB">
              <w:rPr>
                <w:rFonts w:cs="Arial"/>
                <w:sz w:val="18"/>
                <w:szCs w:val="18"/>
              </w:rPr>
              <w:t xml:space="preserve"> - £300.00</w:t>
            </w:r>
            <w:r w:rsidR="007A24D4">
              <w:rPr>
                <w:rFonts w:cs="Arial"/>
                <w:sz w:val="18"/>
                <w:szCs w:val="18"/>
              </w:rPr>
              <w:t>. awarded.</w:t>
            </w:r>
          </w:p>
          <w:p w:rsidR="000E6898" w:rsidRDefault="001B6FCB" w:rsidP="001B6FCB">
            <w:pPr>
              <w:pStyle w:val="NoSpacing"/>
              <w:ind w:left="405"/>
              <w:jc w:val="both"/>
              <w:rPr>
                <w:rFonts w:cs="Arial"/>
                <w:sz w:val="18"/>
                <w:szCs w:val="18"/>
              </w:rPr>
            </w:pPr>
            <w:r>
              <w:rPr>
                <w:rFonts w:cs="Arial"/>
                <w:b/>
                <w:sz w:val="18"/>
                <w:szCs w:val="18"/>
              </w:rPr>
              <w:t>*</w:t>
            </w:r>
            <w:r w:rsidRPr="001B6FCB">
              <w:rPr>
                <w:rFonts w:cs="Arial"/>
                <w:b/>
                <w:sz w:val="18"/>
                <w:szCs w:val="18"/>
              </w:rPr>
              <w:t>Cllr I Fletcher made a declaration of interest and left the room</w:t>
            </w:r>
            <w:r>
              <w:rPr>
                <w:rFonts w:cs="Arial"/>
                <w:sz w:val="18"/>
                <w:szCs w:val="18"/>
              </w:rPr>
              <w:t>.</w:t>
            </w:r>
          </w:p>
          <w:p w:rsidR="001B6FCB" w:rsidRPr="000E6898" w:rsidRDefault="001B6FCB" w:rsidP="001B6FCB">
            <w:pPr>
              <w:pStyle w:val="NoSpacing"/>
              <w:ind w:left="405"/>
              <w:jc w:val="both"/>
              <w:rPr>
                <w:rFonts w:cs="Arial"/>
                <w:sz w:val="18"/>
                <w:szCs w:val="18"/>
              </w:rPr>
            </w:pPr>
          </w:p>
          <w:p w:rsidR="000E6898" w:rsidRPr="000E6898" w:rsidRDefault="000E6898" w:rsidP="001969FD">
            <w:pPr>
              <w:pStyle w:val="NoSpacing"/>
              <w:numPr>
                <w:ilvl w:val="0"/>
                <w:numId w:val="17"/>
              </w:numPr>
              <w:jc w:val="both"/>
              <w:rPr>
                <w:rFonts w:cs="Arial"/>
                <w:sz w:val="18"/>
                <w:szCs w:val="18"/>
              </w:rPr>
            </w:pPr>
            <w:r w:rsidRPr="000E6898">
              <w:rPr>
                <w:rFonts w:cs="Arial"/>
                <w:sz w:val="18"/>
                <w:szCs w:val="18"/>
              </w:rPr>
              <w:t>1st St Georges Brownies</w:t>
            </w:r>
            <w:r w:rsidR="00A07FFB">
              <w:rPr>
                <w:rFonts w:cs="Arial"/>
                <w:sz w:val="18"/>
                <w:szCs w:val="18"/>
              </w:rPr>
              <w:t xml:space="preserve"> - £250.00.</w:t>
            </w:r>
          </w:p>
          <w:p w:rsidR="000E6898" w:rsidRPr="000E6898" w:rsidRDefault="000E6898" w:rsidP="001969FD">
            <w:pPr>
              <w:pStyle w:val="NoSpacing"/>
              <w:ind w:left="720"/>
              <w:jc w:val="both"/>
              <w:rPr>
                <w:rFonts w:cs="Arial"/>
                <w:sz w:val="18"/>
                <w:szCs w:val="18"/>
              </w:rPr>
            </w:pPr>
          </w:p>
          <w:p w:rsidR="000E6898" w:rsidRPr="000E6898" w:rsidRDefault="000E6898" w:rsidP="001969FD">
            <w:pPr>
              <w:pStyle w:val="NoSpacing"/>
              <w:numPr>
                <w:ilvl w:val="0"/>
                <w:numId w:val="17"/>
              </w:numPr>
              <w:jc w:val="both"/>
              <w:rPr>
                <w:rFonts w:cs="Arial"/>
                <w:sz w:val="18"/>
                <w:szCs w:val="18"/>
              </w:rPr>
            </w:pPr>
            <w:r w:rsidRPr="000E6898">
              <w:rPr>
                <w:rFonts w:cs="Arial"/>
                <w:sz w:val="18"/>
                <w:szCs w:val="18"/>
              </w:rPr>
              <w:t>St Georges Day Centre, Age Concern</w:t>
            </w:r>
            <w:r w:rsidR="00A07FFB">
              <w:rPr>
                <w:rFonts w:cs="Arial"/>
                <w:sz w:val="18"/>
                <w:szCs w:val="18"/>
              </w:rPr>
              <w:t xml:space="preserve"> - £100.00</w:t>
            </w:r>
          </w:p>
          <w:p w:rsidR="000E6898" w:rsidRDefault="001B6FCB" w:rsidP="001B6FCB">
            <w:pPr>
              <w:pStyle w:val="NoSpacing"/>
              <w:ind w:left="405"/>
              <w:jc w:val="both"/>
              <w:rPr>
                <w:rFonts w:cs="Arial"/>
                <w:sz w:val="18"/>
                <w:szCs w:val="18"/>
              </w:rPr>
            </w:pPr>
            <w:r>
              <w:rPr>
                <w:rFonts w:cs="Arial"/>
                <w:b/>
                <w:sz w:val="18"/>
                <w:szCs w:val="18"/>
              </w:rPr>
              <w:t>*</w:t>
            </w:r>
            <w:r w:rsidRPr="001B6FCB">
              <w:rPr>
                <w:rFonts w:cs="Arial"/>
                <w:b/>
                <w:sz w:val="18"/>
                <w:szCs w:val="18"/>
              </w:rPr>
              <w:t>Cllr R Overton made a declaration of interest and left the room</w:t>
            </w:r>
            <w:r>
              <w:rPr>
                <w:rFonts w:cs="Arial"/>
                <w:sz w:val="18"/>
                <w:szCs w:val="18"/>
              </w:rPr>
              <w:t>.</w:t>
            </w:r>
          </w:p>
          <w:p w:rsidR="001B6FCB" w:rsidRPr="000E6898" w:rsidRDefault="001B6FCB" w:rsidP="001B6FCB">
            <w:pPr>
              <w:pStyle w:val="NoSpacing"/>
              <w:ind w:left="405"/>
              <w:jc w:val="both"/>
              <w:rPr>
                <w:rFonts w:cs="Arial"/>
                <w:sz w:val="18"/>
                <w:szCs w:val="18"/>
              </w:rPr>
            </w:pPr>
          </w:p>
          <w:p w:rsidR="000E6898" w:rsidRPr="000E6898" w:rsidRDefault="000E6898" w:rsidP="001969FD">
            <w:pPr>
              <w:pStyle w:val="NoSpacing"/>
              <w:numPr>
                <w:ilvl w:val="0"/>
                <w:numId w:val="17"/>
              </w:numPr>
              <w:jc w:val="both"/>
              <w:rPr>
                <w:rFonts w:cs="Arial"/>
                <w:sz w:val="18"/>
                <w:szCs w:val="18"/>
              </w:rPr>
            </w:pPr>
            <w:r w:rsidRPr="000E6898">
              <w:rPr>
                <w:rFonts w:cs="Arial"/>
                <w:sz w:val="18"/>
                <w:szCs w:val="18"/>
              </w:rPr>
              <w:t>Wellington Cottage Care Trust</w:t>
            </w:r>
            <w:r w:rsidR="00A07FFB">
              <w:rPr>
                <w:rFonts w:cs="Arial"/>
                <w:sz w:val="18"/>
                <w:szCs w:val="18"/>
              </w:rPr>
              <w:t xml:space="preserve"> – No Grant awarded.</w:t>
            </w:r>
          </w:p>
          <w:p w:rsidR="000E6898" w:rsidRPr="000E6898" w:rsidRDefault="000E6898" w:rsidP="001969FD">
            <w:pPr>
              <w:pStyle w:val="NoSpacing"/>
              <w:ind w:left="720"/>
              <w:jc w:val="both"/>
              <w:rPr>
                <w:rFonts w:cs="Arial"/>
                <w:sz w:val="18"/>
                <w:szCs w:val="18"/>
              </w:rPr>
            </w:pPr>
          </w:p>
          <w:p w:rsidR="009F42BC" w:rsidRDefault="000E6898" w:rsidP="009F42BC">
            <w:pPr>
              <w:pStyle w:val="NoSpacing"/>
              <w:numPr>
                <w:ilvl w:val="0"/>
                <w:numId w:val="17"/>
              </w:numPr>
              <w:jc w:val="both"/>
              <w:rPr>
                <w:rFonts w:cs="Arial"/>
                <w:sz w:val="18"/>
                <w:szCs w:val="18"/>
              </w:rPr>
            </w:pPr>
            <w:r w:rsidRPr="00A07FFB">
              <w:rPr>
                <w:rFonts w:cs="Arial"/>
                <w:sz w:val="18"/>
                <w:szCs w:val="18"/>
              </w:rPr>
              <w:t>Telford Samaritans</w:t>
            </w:r>
            <w:r w:rsidR="00A07FFB" w:rsidRPr="00A07FFB">
              <w:rPr>
                <w:rFonts w:cs="Arial"/>
                <w:sz w:val="18"/>
                <w:szCs w:val="18"/>
              </w:rPr>
              <w:t xml:space="preserve"> - £600.00</w:t>
            </w:r>
          </w:p>
          <w:p w:rsidR="009F42BC" w:rsidRDefault="009F42BC" w:rsidP="009F42BC">
            <w:pPr>
              <w:pStyle w:val="ListParagraph"/>
              <w:rPr>
                <w:rFonts w:cs="Arial"/>
                <w:b/>
                <w:sz w:val="18"/>
                <w:szCs w:val="18"/>
              </w:rPr>
            </w:pPr>
          </w:p>
          <w:p w:rsidR="000E6898" w:rsidRPr="00C06284" w:rsidRDefault="007A24D4" w:rsidP="009F42BC">
            <w:pPr>
              <w:pStyle w:val="NoSpacing"/>
              <w:ind w:left="405"/>
              <w:jc w:val="both"/>
              <w:rPr>
                <w:rFonts w:cs="Arial"/>
                <w:sz w:val="18"/>
                <w:szCs w:val="18"/>
              </w:rPr>
            </w:pPr>
            <w:r>
              <w:rPr>
                <w:rFonts w:cs="Arial"/>
                <w:b/>
                <w:sz w:val="18"/>
                <w:szCs w:val="18"/>
              </w:rPr>
              <w:lastRenderedPageBreak/>
              <w:t>Noted</w:t>
            </w:r>
            <w:r w:rsidR="001B6FCB">
              <w:rPr>
                <w:rFonts w:cs="Arial"/>
                <w:sz w:val="18"/>
                <w:szCs w:val="18"/>
              </w:rPr>
              <w:t>: that the Parish Council consider increasing its Grant Support Allocation for financial year 2019/20.  The CP&amp;E Officer was thanked for her work in encouraging more groups to apply to the fund.</w:t>
            </w:r>
          </w:p>
        </w:tc>
        <w:tc>
          <w:tcPr>
            <w:tcW w:w="836" w:type="dxa"/>
          </w:tcPr>
          <w:p w:rsidR="00BA3479" w:rsidRPr="00825F66" w:rsidRDefault="00BA3479" w:rsidP="004A1B70">
            <w:pPr>
              <w:pStyle w:val="Default"/>
              <w:rPr>
                <w:sz w:val="22"/>
                <w:szCs w:val="22"/>
              </w:rPr>
            </w:pPr>
          </w:p>
        </w:tc>
      </w:tr>
      <w:tr w:rsidR="00AC7A45" w:rsidRPr="00825F66" w:rsidTr="00AC7A45">
        <w:trPr>
          <w:trHeight w:val="205"/>
        </w:trPr>
        <w:tc>
          <w:tcPr>
            <w:tcW w:w="904" w:type="dxa"/>
            <w:shd w:val="clear" w:color="auto" w:fill="DBE5F1" w:themeFill="accent1" w:themeFillTint="33"/>
          </w:tcPr>
          <w:p w:rsidR="00AC7A45" w:rsidRDefault="001969FD" w:rsidP="00D53AEA">
            <w:pPr>
              <w:pStyle w:val="Default"/>
              <w:rPr>
                <w:b/>
                <w:sz w:val="18"/>
                <w:szCs w:val="18"/>
              </w:rPr>
            </w:pPr>
            <w:r>
              <w:rPr>
                <w:b/>
                <w:sz w:val="18"/>
                <w:szCs w:val="18"/>
              </w:rPr>
              <w:t>176</w:t>
            </w:r>
            <w:r w:rsidR="00AC7A45">
              <w:rPr>
                <w:b/>
                <w:sz w:val="18"/>
                <w:szCs w:val="18"/>
              </w:rPr>
              <w:t>/18</w:t>
            </w:r>
          </w:p>
        </w:tc>
        <w:tc>
          <w:tcPr>
            <w:tcW w:w="8481" w:type="dxa"/>
            <w:gridSpan w:val="4"/>
            <w:shd w:val="clear" w:color="auto" w:fill="DBE5F1" w:themeFill="accent1" w:themeFillTint="33"/>
          </w:tcPr>
          <w:p w:rsidR="00AC7A45" w:rsidRPr="00AC7A45" w:rsidRDefault="001969FD" w:rsidP="00CA4CE0">
            <w:pPr>
              <w:pStyle w:val="NoSpacing"/>
              <w:jc w:val="both"/>
              <w:rPr>
                <w:rFonts w:cs="Arial"/>
                <w:b/>
                <w:sz w:val="18"/>
                <w:szCs w:val="18"/>
              </w:rPr>
            </w:pPr>
            <w:r w:rsidRPr="001969FD">
              <w:rPr>
                <w:rFonts w:cs="Arial"/>
                <w:b/>
                <w:sz w:val="18"/>
                <w:szCs w:val="18"/>
              </w:rPr>
              <w:t>Community Projects &amp; Events Officer: Update to Members</w:t>
            </w:r>
          </w:p>
        </w:tc>
        <w:tc>
          <w:tcPr>
            <w:tcW w:w="836" w:type="dxa"/>
            <w:shd w:val="clear" w:color="auto" w:fill="DBE5F1" w:themeFill="accent1" w:themeFillTint="33"/>
          </w:tcPr>
          <w:p w:rsidR="00AC7A45" w:rsidRPr="00825F66" w:rsidRDefault="00AC7A45" w:rsidP="004A1B70">
            <w:pPr>
              <w:pStyle w:val="Default"/>
              <w:rPr>
                <w:sz w:val="22"/>
                <w:szCs w:val="22"/>
              </w:rPr>
            </w:pPr>
          </w:p>
        </w:tc>
      </w:tr>
      <w:tr w:rsidR="00AC7A45" w:rsidRPr="00825F66" w:rsidTr="0088340D">
        <w:trPr>
          <w:trHeight w:val="70"/>
        </w:trPr>
        <w:tc>
          <w:tcPr>
            <w:tcW w:w="904" w:type="dxa"/>
          </w:tcPr>
          <w:p w:rsidR="002F0EE9" w:rsidRDefault="002F0EE9" w:rsidP="00D53AEA">
            <w:pPr>
              <w:pStyle w:val="Default"/>
              <w:rPr>
                <w:b/>
                <w:sz w:val="18"/>
                <w:szCs w:val="18"/>
              </w:rPr>
            </w:pPr>
          </w:p>
          <w:p w:rsidR="00AC7A45" w:rsidRDefault="00AC7A45" w:rsidP="00D53AEA">
            <w:pPr>
              <w:pStyle w:val="Default"/>
              <w:rPr>
                <w:b/>
                <w:sz w:val="18"/>
                <w:szCs w:val="18"/>
              </w:rPr>
            </w:pPr>
          </w:p>
          <w:p w:rsidR="00C9572E" w:rsidRDefault="001B6FCB" w:rsidP="00D53AEA">
            <w:pPr>
              <w:pStyle w:val="Default"/>
              <w:rPr>
                <w:b/>
                <w:sz w:val="18"/>
                <w:szCs w:val="18"/>
              </w:rPr>
            </w:pPr>
            <w:r>
              <w:rPr>
                <w:b/>
                <w:sz w:val="18"/>
                <w:szCs w:val="18"/>
              </w:rPr>
              <w:t>(a)</w:t>
            </w: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tc>
        <w:tc>
          <w:tcPr>
            <w:tcW w:w="8481" w:type="dxa"/>
            <w:gridSpan w:val="4"/>
          </w:tcPr>
          <w:p w:rsidR="001969FD" w:rsidRDefault="001969FD" w:rsidP="001969FD">
            <w:pPr>
              <w:pStyle w:val="NoSpacing"/>
              <w:jc w:val="both"/>
              <w:rPr>
                <w:rFonts w:cs="Arial"/>
                <w:sz w:val="18"/>
                <w:szCs w:val="18"/>
              </w:rPr>
            </w:pPr>
            <w:r w:rsidRPr="001969FD">
              <w:rPr>
                <w:rFonts w:cs="Arial"/>
                <w:sz w:val="18"/>
                <w:szCs w:val="18"/>
              </w:rPr>
              <w:t>A written update on the main areas of</w:t>
            </w:r>
            <w:r>
              <w:rPr>
                <w:rFonts w:cs="Arial"/>
                <w:sz w:val="18"/>
                <w:szCs w:val="18"/>
              </w:rPr>
              <w:t xml:space="preserve"> work carried out during February by the CP&amp;E Officer</w:t>
            </w:r>
            <w:r w:rsidR="001B6FCB">
              <w:rPr>
                <w:rFonts w:cs="Arial"/>
                <w:sz w:val="18"/>
                <w:szCs w:val="18"/>
              </w:rPr>
              <w:t xml:space="preserve"> was distributed</w:t>
            </w:r>
            <w:r>
              <w:rPr>
                <w:rFonts w:cs="Arial"/>
                <w:sz w:val="18"/>
                <w:szCs w:val="18"/>
              </w:rPr>
              <w:t>.</w:t>
            </w:r>
          </w:p>
          <w:p w:rsidR="001969FD" w:rsidRDefault="001B6FCB" w:rsidP="001B6FCB">
            <w:pPr>
              <w:pStyle w:val="NoSpacing"/>
              <w:jc w:val="both"/>
              <w:rPr>
                <w:rFonts w:cs="Arial"/>
                <w:sz w:val="18"/>
                <w:szCs w:val="18"/>
              </w:rPr>
            </w:pPr>
            <w:r>
              <w:rPr>
                <w:rFonts w:cs="Arial"/>
                <w:sz w:val="18"/>
                <w:szCs w:val="18"/>
              </w:rPr>
              <w:t>Details of a</w:t>
            </w:r>
            <w:r w:rsidR="001969FD">
              <w:rPr>
                <w:rFonts w:cs="Arial"/>
                <w:sz w:val="18"/>
                <w:szCs w:val="18"/>
              </w:rPr>
              <w:t xml:space="preserve"> letter received from T&amp;WC to donate £100 towards a bulb planting scheme had been previously circulated.</w:t>
            </w:r>
          </w:p>
          <w:p w:rsidR="001969FD" w:rsidRDefault="001969FD" w:rsidP="001B6FCB">
            <w:pPr>
              <w:pStyle w:val="NoSpacing"/>
              <w:ind w:left="45"/>
              <w:jc w:val="both"/>
              <w:rPr>
                <w:rFonts w:cs="Arial"/>
                <w:sz w:val="18"/>
                <w:szCs w:val="18"/>
              </w:rPr>
            </w:pPr>
            <w:r w:rsidRPr="001969FD">
              <w:rPr>
                <w:rFonts w:cs="Arial"/>
                <w:b/>
                <w:sz w:val="18"/>
                <w:szCs w:val="18"/>
              </w:rPr>
              <w:t>Resolved</w:t>
            </w:r>
            <w:r>
              <w:rPr>
                <w:rFonts w:cs="Arial"/>
                <w:sz w:val="18"/>
                <w:szCs w:val="18"/>
              </w:rPr>
              <w:t xml:space="preserve">: that the Parish </w:t>
            </w:r>
            <w:r w:rsidR="001B6FCB">
              <w:rPr>
                <w:rFonts w:cs="Arial"/>
                <w:sz w:val="18"/>
                <w:szCs w:val="18"/>
              </w:rPr>
              <w:t xml:space="preserve">Council do not on this occasion, </w:t>
            </w:r>
            <w:r>
              <w:rPr>
                <w:rFonts w:cs="Arial"/>
                <w:sz w:val="18"/>
                <w:szCs w:val="18"/>
              </w:rPr>
              <w:t>donate £100 towards the</w:t>
            </w:r>
            <w:r w:rsidR="007A24D4">
              <w:rPr>
                <w:rFonts w:cs="Arial"/>
                <w:sz w:val="18"/>
                <w:szCs w:val="18"/>
              </w:rPr>
              <w:t xml:space="preserve"> T&amp;WC</w:t>
            </w:r>
            <w:r>
              <w:rPr>
                <w:rFonts w:cs="Arial"/>
                <w:sz w:val="18"/>
                <w:szCs w:val="18"/>
              </w:rPr>
              <w:t xml:space="preserve"> scheme</w:t>
            </w:r>
            <w:r w:rsidR="001B6FCB">
              <w:rPr>
                <w:rFonts w:cs="Arial"/>
                <w:sz w:val="18"/>
                <w:szCs w:val="18"/>
              </w:rPr>
              <w:t>, but give consideration to developing their own Parish-</w:t>
            </w:r>
            <w:r w:rsidR="00DD6524">
              <w:rPr>
                <w:rFonts w:cs="Arial"/>
                <w:sz w:val="18"/>
                <w:szCs w:val="18"/>
              </w:rPr>
              <w:t xml:space="preserve"> wide</w:t>
            </w:r>
            <w:r w:rsidR="001B6FCB">
              <w:rPr>
                <w:rFonts w:cs="Arial"/>
                <w:sz w:val="18"/>
                <w:szCs w:val="18"/>
              </w:rPr>
              <w:t xml:space="preserve"> bulb and flowerbed planting</w:t>
            </w:r>
            <w:r>
              <w:rPr>
                <w:rFonts w:cs="Arial"/>
                <w:sz w:val="18"/>
                <w:szCs w:val="18"/>
              </w:rPr>
              <w:t xml:space="preserve"> scheme</w:t>
            </w:r>
            <w:r w:rsidR="001B6FCB">
              <w:rPr>
                <w:rFonts w:cs="Arial"/>
                <w:sz w:val="18"/>
                <w:szCs w:val="18"/>
              </w:rPr>
              <w:t>, it was agreed this will be an Agenda item</w:t>
            </w:r>
            <w:r>
              <w:rPr>
                <w:rFonts w:cs="Arial"/>
                <w:sz w:val="18"/>
                <w:szCs w:val="18"/>
              </w:rPr>
              <w:t xml:space="preserve"> at the next Parish meeting in March 2018.</w:t>
            </w:r>
          </w:p>
        </w:tc>
        <w:tc>
          <w:tcPr>
            <w:tcW w:w="836" w:type="dxa"/>
          </w:tcPr>
          <w:p w:rsidR="00AC7A45" w:rsidRPr="00825F66" w:rsidRDefault="00AC7A45" w:rsidP="004A1B70">
            <w:pPr>
              <w:pStyle w:val="Default"/>
              <w:rPr>
                <w:sz w:val="22"/>
                <w:szCs w:val="22"/>
              </w:rPr>
            </w:pPr>
          </w:p>
        </w:tc>
      </w:tr>
      <w:tr w:rsidR="007C565E" w:rsidRPr="00827C4F" w:rsidTr="007C565E">
        <w:trPr>
          <w:trHeight w:val="151"/>
        </w:trPr>
        <w:tc>
          <w:tcPr>
            <w:tcW w:w="904" w:type="dxa"/>
            <w:shd w:val="clear" w:color="auto" w:fill="DBE5F1" w:themeFill="accent1" w:themeFillTint="33"/>
          </w:tcPr>
          <w:p w:rsidR="007C565E" w:rsidRPr="00FE1B70" w:rsidRDefault="00DD6524" w:rsidP="008F466C">
            <w:pPr>
              <w:pStyle w:val="Default"/>
              <w:rPr>
                <w:b/>
                <w:sz w:val="18"/>
                <w:szCs w:val="18"/>
              </w:rPr>
            </w:pPr>
            <w:r>
              <w:rPr>
                <w:b/>
                <w:sz w:val="18"/>
                <w:szCs w:val="18"/>
              </w:rPr>
              <w:t>177</w:t>
            </w:r>
            <w:r w:rsidR="007C565E">
              <w:rPr>
                <w:b/>
                <w:sz w:val="18"/>
                <w:szCs w:val="18"/>
              </w:rPr>
              <w:t>/18</w:t>
            </w:r>
          </w:p>
        </w:tc>
        <w:tc>
          <w:tcPr>
            <w:tcW w:w="8481" w:type="dxa"/>
            <w:gridSpan w:val="4"/>
            <w:shd w:val="clear" w:color="auto" w:fill="DBE5F1" w:themeFill="accent1" w:themeFillTint="33"/>
          </w:tcPr>
          <w:p w:rsidR="007C565E" w:rsidRPr="007C565E" w:rsidRDefault="007C565E" w:rsidP="00D17D44">
            <w:pPr>
              <w:spacing w:after="0" w:line="240" w:lineRule="auto"/>
              <w:rPr>
                <w:rFonts w:cs="Arial"/>
                <w:b/>
                <w:sz w:val="18"/>
                <w:szCs w:val="18"/>
              </w:rPr>
            </w:pPr>
            <w:r w:rsidRPr="007C565E">
              <w:rPr>
                <w:rFonts w:cs="Arial"/>
                <w:b/>
                <w:sz w:val="18"/>
                <w:szCs w:val="18"/>
              </w:rPr>
              <w:t>Planning</w:t>
            </w:r>
          </w:p>
        </w:tc>
        <w:tc>
          <w:tcPr>
            <w:tcW w:w="836" w:type="dxa"/>
            <w:shd w:val="clear" w:color="auto" w:fill="DBE5F1" w:themeFill="accent1" w:themeFillTint="33"/>
          </w:tcPr>
          <w:p w:rsidR="007C565E" w:rsidRPr="00FE1B70" w:rsidRDefault="007C565E" w:rsidP="00944D40">
            <w:pPr>
              <w:pStyle w:val="Default"/>
              <w:rPr>
                <w:sz w:val="22"/>
                <w:szCs w:val="22"/>
              </w:rPr>
            </w:pPr>
          </w:p>
        </w:tc>
      </w:tr>
      <w:tr w:rsidR="005C4F46" w:rsidRPr="006D1487" w:rsidTr="0088340D">
        <w:trPr>
          <w:trHeight w:val="117"/>
        </w:trPr>
        <w:tc>
          <w:tcPr>
            <w:tcW w:w="904" w:type="dxa"/>
            <w:shd w:val="clear" w:color="auto" w:fill="FFFFFF" w:themeFill="background1"/>
          </w:tcPr>
          <w:p w:rsidR="006B7AD4" w:rsidRDefault="007C565E" w:rsidP="00B1030D">
            <w:pPr>
              <w:pStyle w:val="Default"/>
              <w:rPr>
                <w:sz w:val="18"/>
                <w:szCs w:val="18"/>
              </w:rPr>
            </w:pPr>
            <w:r>
              <w:rPr>
                <w:sz w:val="18"/>
                <w:szCs w:val="18"/>
              </w:rPr>
              <w:t>(a)</w:t>
            </w:r>
          </w:p>
          <w:p w:rsidR="006B7AD4" w:rsidRDefault="006B7AD4" w:rsidP="00B1030D">
            <w:pPr>
              <w:pStyle w:val="Default"/>
              <w:rPr>
                <w:sz w:val="18"/>
                <w:szCs w:val="18"/>
              </w:rPr>
            </w:pPr>
          </w:p>
          <w:p w:rsidR="006B7AD4" w:rsidRDefault="006B7AD4" w:rsidP="00B1030D">
            <w:pPr>
              <w:pStyle w:val="Default"/>
              <w:rPr>
                <w:sz w:val="18"/>
                <w:szCs w:val="18"/>
              </w:rPr>
            </w:pPr>
          </w:p>
          <w:p w:rsidR="002572E4" w:rsidRDefault="002572E4" w:rsidP="00B1030D">
            <w:pPr>
              <w:pStyle w:val="Default"/>
              <w:rPr>
                <w:sz w:val="18"/>
                <w:szCs w:val="18"/>
              </w:rPr>
            </w:pPr>
          </w:p>
          <w:p w:rsidR="00203520" w:rsidRDefault="00203520" w:rsidP="00B1030D">
            <w:pPr>
              <w:pStyle w:val="Default"/>
              <w:rPr>
                <w:sz w:val="18"/>
                <w:szCs w:val="18"/>
              </w:rPr>
            </w:pPr>
          </w:p>
          <w:p w:rsidR="00203520" w:rsidRDefault="00203520" w:rsidP="00B1030D">
            <w:pPr>
              <w:pStyle w:val="Default"/>
              <w:rPr>
                <w:sz w:val="18"/>
                <w:szCs w:val="18"/>
              </w:rPr>
            </w:pPr>
          </w:p>
          <w:p w:rsidR="00203520" w:rsidRDefault="00203520" w:rsidP="00B1030D">
            <w:pPr>
              <w:pStyle w:val="Default"/>
              <w:rPr>
                <w:sz w:val="18"/>
                <w:szCs w:val="18"/>
              </w:rPr>
            </w:pPr>
          </w:p>
          <w:p w:rsidR="00D01BB6" w:rsidRDefault="00D01BB6" w:rsidP="00B1030D">
            <w:pPr>
              <w:pStyle w:val="Default"/>
              <w:rPr>
                <w:sz w:val="18"/>
                <w:szCs w:val="18"/>
              </w:rPr>
            </w:pPr>
          </w:p>
          <w:p w:rsidR="00D01BB6" w:rsidRDefault="00D01BB6" w:rsidP="00B1030D">
            <w:pPr>
              <w:pStyle w:val="Default"/>
              <w:rPr>
                <w:sz w:val="18"/>
                <w:szCs w:val="18"/>
              </w:rPr>
            </w:pPr>
          </w:p>
          <w:p w:rsidR="00203520" w:rsidRDefault="00203520" w:rsidP="00B1030D">
            <w:pPr>
              <w:pStyle w:val="Default"/>
              <w:rPr>
                <w:sz w:val="18"/>
                <w:szCs w:val="18"/>
              </w:rPr>
            </w:pPr>
          </w:p>
          <w:p w:rsidR="00056E68" w:rsidRDefault="00056E68" w:rsidP="00B1030D">
            <w:pPr>
              <w:pStyle w:val="Default"/>
              <w:rPr>
                <w:sz w:val="18"/>
                <w:szCs w:val="18"/>
              </w:rPr>
            </w:pPr>
          </w:p>
          <w:p w:rsidR="002572E4" w:rsidRDefault="002572E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p>
          <w:p w:rsidR="006B7AD4" w:rsidRDefault="006B7AD4" w:rsidP="00B1030D">
            <w:pPr>
              <w:pStyle w:val="Default"/>
              <w:rPr>
                <w:sz w:val="18"/>
                <w:szCs w:val="18"/>
              </w:rPr>
            </w:pPr>
            <w:r>
              <w:rPr>
                <w:sz w:val="18"/>
                <w:szCs w:val="18"/>
              </w:rPr>
              <w:t>(b)</w:t>
            </w: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B1030D">
            <w:pPr>
              <w:pStyle w:val="Default"/>
              <w:rPr>
                <w:sz w:val="18"/>
                <w:szCs w:val="18"/>
              </w:rPr>
            </w:pPr>
          </w:p>
          <w:p w:rsidR="002572E4" w:rsidRDefault="002572E4" w:rsidP="00D01BB6">
            <w:pPr>
              <w:pStyle w:val="Default"/>
              <w:rPr>
                <w:sz w:val="18"/>
                <w:szCs w:val="18"/>
              </w:rPr>
            </w:pPr>
            <w:r>
              <w:rPr>
                <w:sz w:val="18"/>
                <w:szCs w:val="18"/>
              </w:rPr>
              <w:t>(c)</w:t>
            </w:r>
          </w:p>
          <w:p w:rsidR="006038DB" w:rsidRDefault="006038DB" w:rsidP="00D01BB6">
            <w:pPr>
              <w:pStyle w:val="Default"/>
              <w:rPr>
                <w:sz w:val="18"/>
                <w:szCs w:val="18"/>
              </w:rPr>
            </w:pPr>
          </w:p>
          <w:p w:rsidR="00AA6127" w:rsidRDefault="00AA6127" w:rsidP="00D01BB6">
            <w:pPr>
              <w:pStyle w:val="Default"/>
              <w:rPr>
                <w:sz w:val="18"/>
                <w:szCs w:val="18"/>
              </w:rPr>
            </w:pPr>
          </w:p>
          <w:p w:rsidR="006038DB" w:rsidRDefault="006038DB" w:rsidP="00D01BB6">
            <w:pPr>
              <w:pStyle w:val="Default"/>
              <w:rPr>
                <w:sz w:val="18"/>
                <w:szCs w:val="18"/>
              </w:rPr>
            </w:pPr>
          </w:p>
          <w:p w:rsidR="006038DB" w:rsidRPr="006D1487" w:rsidRDefault="006038DB" w:rsidP="00D01BB6">
            <w:pPr>
              <w:pStyle w:val="Default"/>
              <w:rPr>
                <w:sz w:val="18"/>
                <w:szCs w:val="18"/>
              </w:rPr>
            </w:pPr>
            <w:r>
              <w:rPr>
                <w:sz w:val="18"/>
                <w:szCs w:val="18"/>
              </w:rPr>
              <w:t>(d)</w:t>
            </w:r>
          </w:p>
        </w:tc>
        <w:tc>
          <w:tcPr>
            <w:tcW w:w="8481" w:type="dxa"/>
            <w:gridSpan w:val="4"/>
            <w:shd w:val="clear" w:color="auto" w:fill="FFFFFF" w:themeFill="background1"/>
          </w:tcPr>
          <w:p w:rsidR="00E769EA" w:rsidRPr="00AA6127" w:rsidRDefault="00E769EA" w:rsidP="00E769EA">
            <w:pPr>
              <w:spacing w:after="0" w:line="240" w:lineRule="auto"/>
              <w:rPr>
                <w:rFonts w:cs="Arial"/>
                <w:b/>
                <w:sz w:val="18"/>
                <w:szCs w:val="18"/>
                <w:u w:val="single"/>
              </w:rPr>
            </w:pPr>
            <w:r w:rsidRPr="00AA6127">
              <w:rPr>
                <w:rFonts w:cs="Arial"/>
                <w:b/>
                <w:sz w:val="18"/>
                <w:szCs w:val="18"/>
                <w:u w:val="single"/>
              </w:rPr>
              <w:t>Planning Application for consideration</w:t>
            </w:r>
          </w:p>
          <w:p w:rsidR="00F917A2" w:rsidRPr="00F917A2" w:rsidRDefault="00F917A2" w:rsidP="00F917A2">
            <w:pPr>
              <w:spacing w:after="0" w:line="240" w:lineRule="auto"/>
              <w:rPr>
                <w:rFonts w:cs="Arial"/>
                <w:sz w:val="18"/>
                <w:szCs w:val="18"/>
              </w:rPr>
            </w:pPr>
            <w:r w:rsidRPr="00F917A2">
              <w:rPr>
                <w:rFonts w:cs="Arial"/>
                <w:sz w:val="18"/>
                <w:szCs w:val="18"/>
              </w:rPr>
              <w:t>1.Application number TWC/2018/0131</w:t>
            </w:r>
          </w:p>
          <w:p w:rsidR="00F917A2" w:rsidRPr="00F917A2" w:rsidRDefault="00F917A2" w:rsidP="00F917A2">
            <w:pPr>
              <w:spacing w:after="0" w:line="240" w:lineRule="auto"/>
              <w:rPr>
                <w:rFonts w:cs="Arial"/>
                <w:sz w:val="18"/>
                <w:szCs w:val="18"/>
              </w:rPr>
            </w:pPr>
            <w:r w:rsidRPr="00F917A2">
              <w:rPr>
                <w:rFonts w:cs="Arial"/>
                <w:sz w:val="18"/>
                <w:szCs w:val="18"/>
              </w:rPr>
              <w:t>Site address Site of 61 Albion Street, St Georges, Telford, Shropshire</w:t>
            </w:r>
          </w:p>
          <w:p w:rsidR="00F917A2" w:rsidRPr="00F917A2" w:rsidRDefault="00F917A2" w:rsidP="00F917A2">
            <w:pPr>
              <w:spacing w:after="0" w:line="240" w:lineRule="auto"/>
              <w:rPr>
                <w:rFonts w:cs="Arial"/>
                <w:sz w:val="18"/>
                <w:szCs w:val="18"/>
              </w:rPr>
            </w:pPr>
            <w:r w:rsidRPr="00F917A2">
              <w:rPr>
                <w:rFonts w:cs="Arial"/>
                <w:sz w:val="18"/>
                <w:szCs w:val="18"/>
              </w:rPr>
              <w:t xml:space="preserve">Description of proposal Outline application for the erection of 2no. dwellings with detached garage and associated access with all matters reserved </w:t>
            </w:r>
          </w:p>
          <w:p w:rsidR="00F917A2" w:rsidRDefault="00F917A2" w:rsidP="00F917A2">
            <w:pPr>
              <w:spacing w:after="0" w:line="240" w:lineRule="auto"/>
              <w:rPr>
                <w:rFonts w:cs="Arial"/>
                <w:sz w:val="18"/>
                <w:szCs w:val="18"/>
              </w:rPr>
            </w:pPr>
            <w:r>
              <w:rPr>
                <w:rFonts w:cs="Arial"/>
                <w:sz w:val="18"/>
                <w:szCs w:val="18"/>
              </w:rPr>
              <w:t>Recommendation: No Objection.</w:t>
            </w:r>
          </w:p>
          <w:p w:rsidR="00F917A2" w:rsidRPr="00F917A2" w:rsidRDefault="00F917A2" w:rsidP="00F917A2">
            <w:pPr>
              <w:spacing w:after="0" w:line="240" w:lineRule="auto"/>
              <w:rPr>
                <w:rFonts w:cs="Arial"/>
                <w:sz w:val="18"/>
                <w:szCs w:val="18"/>
              </w:rPr>
            </w:pPr>
            <w:r>
              <w:rPr>
                <w:rFonts w:cs="Arial"/>
                <w:sz w:val="18"/>
                <w:szCs w:val="18"/>
              </w:rPr>
              <w:t>Vote:3</w:t>
            </w:r>
            <w:r w:rsidR="004A6BDE">
              <w:rPr>
                <w:rFonts w:cs="Arial"/>
                <w:sz w:val="18"/>
                <w:szCs w:val="18"/>
              </w:rPr>
              <w:t>:1</w:t>
            </w:r>
            <w:r w:rsidR="004B6B3B">
              <w:rPr>
                <w:rFonts w:cs="Arial"/>
                <w:sz w:val="18"/>
                <w:szCs w:val="18"/>
              </w:rPr>
              <w:t>,</w:t>
            </w:r>
            <w:r w:rsidR="001B6FCB">
              <w:rPr>
                <w:rFonts w:cs="Arial"/>
                <w:sz w:val="18"/>
                <w:szCs w:val="18"/>
              </w:rPr>
              <w:t>1 abstention.</w:t>
            </w:r>
          </w:p>
          <w:p w:rsidR="00F917A2" w:rsidRPr="00F917A2" w:rsidRDefault="00F917A2" w:rsidP="00F917A2">
            <w:pPr>
              <w:spacing w:after="0" w:line="240" w:lineRule="auto"/>
              <w:rPr>
                <w:rFonts w:cs="Arial"/>
                <w:sz w:val="18"/>
                <w:szCs w:val="18"/>
              </w:rPr>
            </w:pPr>
          </w:p>
          <w:p w:rsidR="00F917A2" w:rsidRPr="00F917A2" w:rsidRDefault="00F917A2" w:rsidP="00F917A2">
            <w:pPr>
              <w:spacing w:after="0" w:line="240" w:lineRule="auto"/>
              <w:rPr>
                <w:rFonts w:cs="Arial"/>
                <w:sz w:val="18"/>
                <w:szCs w:val="18"/>
              </w:rPr>
            </w:pPr>
            <w:r w:rsidRPr="00F917A2">
              <w:rPr>
                <w:rFonts w:cs="Arial"/>
                <w:sz w:val="18"/>
                <w:szCs w:val="18"/>
              </w:rPr>
              <w:t>2.Application number TWC/2017/0823</w:t>
            </w:r>
          </w:p>
          <w:p w:rsidR="00F917A2" w:rsidRPr="00F917A2" w:rsidRDefault="00F917A2" w:rsidP="00F917A2">
            <w:pPr>
              <w:spacing w:after="0" w:line="240" w:lineRule="auto"/>
              <w:rPr>
                <w:rFonts w:cs="Arial"/>
                <w:sz w:val="18"/>
                <w:szCs w:val="18"/>
              </w:rPr>
            </w:pPr>
            <w:r w:rsidRPr="00F917A2">
              <w:rPr>
                <w:rFonts w:cs="Arial"/>
                <w:sz w:val="18"/>
                <w:szCs w:val="18"/>
              </w:rPr>
              <w:t>Site address 21 Chancery Park, Priorslee, Telford, Shropshire, TF2 9GP</w:t>
            </w:r>
          </w:p>
          <w:p w:rsidR="00F917A2" w:rsidRPr="00F917A2" w:rsidRDefault="00F917A2" w:rsidP="00F917A2">
            <w:pPr>
              <w:spacing w:after="0" w:line="240" w:lineRule="auto"/>
              <w:rPr>
                <w:rFonts w:cs="Arial"/>
                <w:sz w:val="18"/>
                <w:szCs w:val="18"/>
              </w:rPr>
            </w:pPr>
            <w:r w:rsidRPr="00F917A2">
              <w:rPr>
                <w:rFonts w:cs="Arial"/>
                <w:sz w:val="18"/>
                <w:szCs w:val="18"/>
              </w:rPr>
              <w:t>Description of proposal</w:t>
            </w:r>
          </w:p>
          <w:p w:rsidR="00F917A2" w:rsidRDefault="00F917A2" w:rsidP="00F917A2">
            <w:pPr>
              <w:spacing w:after="0" w:line="240" w:lineRule="auto"/>
              <w:rPr>
                <w:rFonts w:cs="Arial"/>
                <w:sz w:val="18"/>
                <w:szCs w:val="18"/>
              </w:rPr>
            </w:pPr>
            <w:r w:rsidRPr="00F917A2">
              <w:rPr>
                <w:rFonts w:cs="Arial"/>
                <w:sz w:val="18"/>
                <w:szCs w:val="18"/>
              </w:rPr>
              <w:t>Erection of part single stroey, two storey and first floor side and rear extension ***Amended plans received***</w:t>
            </w:r>
          </w:p>
          <w:p w:rsidR="00FE1B70" w:rsidRDefault="004A6BDE" w:rsidP="00EB683E">
            <w:pPr>
              <w:spacing w:after="0" w:line="240" w:lineRule="auto"/>
              <w:rPr>
                <w:rFonts w:cs="Arial"/>
                <w:sz w:val="18"/>
                <w:szCs w:val="18"/>
              </w:rPr>
            </w:pPr>
            <w:r>
              <w:rPr>
                <w:rFonts w:cs="Arial"/>
                <w:sz w:val="18"/>
                <w:szCs w:val="18"/>
              </w:rPr>
              <w:t>Recommendation: No objection.</w:t>
            </w:r>
          </w:p>
          <w:p w:rsidR="001B6FCB" w:rsidRDefault="001B6FCB" w:rsidP="00EB683E">
            <w:pPr>
              <w:spacing w:after="0" w:line="240" w:lineRule="auto"/>
              <w:rPr>
                <w:rFonts w:cs="Arial"/>
                <w:b/>
                <w:sz w:val="18"/>
                <w:szCs w:val="18"/>
              </w:rPr>
            </w:pPr>
          </w:p>
          <w:p w:rsidR="002572E4" w:rsidRPr="00AA6127" w:rsidRDefault="002572E4" w:rsidP="002572E4">
            <w:pPr>
              <w:spacing w:after="0" w:line="240" w:lineRule="auto"/>
              <w:rPr>
                <w:rFonts w:cs="Arial"/>
                <w:b/>
                <w:sz w:val="18"/>
                <w:szCs w:val="18"/>
                <w:u w:val="single"/>
              </w:rPr>
            </w:pPr>
            <w:r w:rsidRPr="00AA6127">
              <w:rPr>
                <w:rFonts w:cs="Arial"/>
                <w:b/>
                <w:sz w:val="18"/>
                <w:szCs w:val="18"/>
                <w:u w:val="single"/>
              </w:rPr>
              <w:t xml:space="preserve">Plans received and ‘Full Granted’ by Telford &amp; Wrekin Council </w:t>
            </w:r>
          </w:p>
          <w:p w:rsidR="006038DB" w:rsidRPr="006038DB" w:rsidRDefault="006038DB" w:rsidP="006038DB">
            <w:pPr>
              <w:spacing w:after="0" w:line="240" w:lineRule="auto"/>
              <w:rPr>
                <w:rFonts w:cs="Arial"/>
                <w:sz w:val="18"/>
                <w:szCs w:val="18"/>
              </w:rPr>
            </w:pPr>
            <w:r w:rsidRPr="006038DB">
              <w:rPr>
                <w:rFonts w:cs="Arial"/>
                <w:sz w:val="18"/>
                <w:szCs w:val="18"/>
              </w:rPr>
              <w:t>1.Application number TWC/2017/0987</w:t>
            </w:r>
          </w:p>
          <w:p w:rsidR="006038DB" w:rsidRPr="006038DB" w:rsidRDefault="006038DB" w:rsidP="006038DB">
            <w:pPr>
              <w:spacing w:after="0" w:line="240" w:lineRule="auto"/>
              <w:rPr>
                <w:rFonts w:cs="Arial"/>
                <w:sz w:val="18"/>
                <w:szCs w:val="18"/>
              </w:rPr>
            </w:pPr>
            <w:r w:rsidRPr="006038DB">
              <w:rPr>
                <w:rFonts w:cs="Arial"/>
                <w:sz w:val="18"/>
                <w:szCs w:val="18"/>
              </w:rPr>
              <w:t>Site address Site of Greenhigh, Lodgewood Lane, St Georges, Telford, Shropshire</w:t>
            </w:r>
          </w:p>
          <w:p w:rsidR="006038DB" w:rsidRPr="006038DB" w:rsidRDefault="006038DB" w:rsidP="006038DB">
            <w:pPr>
              <w:spacing w:after="0" w:line="240" w:lineRule="auto"/>
              <w:rPr>
                <w:rFonts w:cs="Arial"/>
                <w:sz w:val="18"/>
                <w:szCs w:val="18"/>
              </w:rPr>
            </w:pPr>
            <w:r w:rsidRPr="006038DB">
              <w:rPr>
                <w:rFonts w:cs="Arial"/>
                <w:sz w:val="18"/>
                <w:szCs w:val="18"/>
              </w:rPr>
              <w:t>Description of proposal Outline application for the erection of 1no. dwelling with all matters reserved</w:t>
            </w:r>
          </w:p>
          <w:p w:rsidR="006038DB" w:rsidRPr="006038DB" w:rsidRDefault="006038DB" w:rsidP="006038DB">
            <w:pPr>
              <w:spacing w:after="0" w:line="240" w:lineRule="auto"/>
              <w:rPr>
                <w:rFonts w:cs="Arial"/>
                <w:sz w:val="18"/>
                <w:szCs w:val="18"/>
              </w:rPr>
            </w:pPr>
          </w:p>
          <w:p w:rsidR="00FE1B70" w:rsidRDefault="00FE1B70" w:rsidP="00EB683E">
            <w:pPr>
              <w:spacing w:after="0" w:line="240" w:lineRule="auto"/>
              <w:rPr>
                <w:rFonts w:cs="Arial"/>
                <w:b/>
                <w:sz w:val="18"/>
                <w:szCs w:val="18"/>
              </w:rPr>
            </w:pPr>
          </w:p>
          <w:p w:rsidR="00AA6127" w:rsidRDefault="002572E4" w:rsidP="00EB683E">
            <w:pPr>
              <w:spacing w:after="0" w:line="240" w:lineRule="auto"/>
              <w:rPr>
                <w:rFonts w:cs="Arial"/>
                <w:b/>
                <w:sz w:val="18"/>
                <w:szCs w:val="18"/>
              </w:rPr>
            </w:pPr>
            <w:r w:rsidRPr="001B6FCB">
              <w:rPr>
                <w:rFonts w:cs="Arial"/>
                <w:b/>
                <w:sz w:val="18"/>
                <w:szCs w:val="18"/>
                <w:u w:val="single"/>
              </w:rPr>
              <w:t>Pre-Applications Received</w:t>
            </w:r>
            <w:r w:rsidR="00AA6127">
              <w:rPr>
                <w:rFonts w:cs="Arial"/>
                <w:b/>
                <w:sz w:val="18"/>
                <w:szCs w:val="18"/>
              </w:rPr>
              <w:t xml:space="preserve"> </w:t>
            </w:r>
          </w:p>
          <w:p w:rsidR="005C4F46" w:rsidRDefault="00AA6127" w:rsidP="00EB683E">
            <w:pPr>
              <w:spacing w:after="0" w:line="240" w:lineRule="auto"/>
              <w:rPr>
                <w:rFonts w:cs="Arial"/>
                <w:sz w:val="18"/>
                <w:szCs w:val="18"/>
              </w:rPr>
            </w:pPr>
            <w:r w:rsidRPr="00AA6127">
              <w:rPr>
                <w:rFonts w:cs="Arial"/>
                <w:sz w:val="18"/>
                <w:szCs w:val="18"/>
              </w:rPr>
              <w:t>S</w:t>
            </w:r>
            <w:r w:rsidR="006038DB" w:rsidRPr="00AA6127">
              <w:rPr>
                <w:rFonts w:cs="Arial"/>
                <w:sz w:val="18"/>
                <w:szCs w:val="18"/>
              </w:rPr>
              <w:t>ned</w:t>
            </w:r>
            <w:r w:rsidR="006038DB">
              <w:rPr>
                <w:rFonts w:cs="Arial"/>
                <w:sz w:val="18"/>
                <w:szCs w:val="18"/>
              </w:rPr>
              <w:t>shill Development &amp; Willows Road</w:t>
            </w:r>
          </w:p>
          <w:p w:rsidR="00D01BB6" w:rsidRDefault="00D01BB6" w:rsidP="00EB683E">
            <w:pPr>
              <w:spacing w:after="0" w:line="240" w:lineRule="auto"/>
              <w:rPr>
                <w:rFonts w:cs="Arial"/>
                <w:sz w:val="18"/>
                <w:szCs w:val="18"/>
              </w:rPr>
            </w:pPr>
            <w:r>
              <w:rPr>
                <w:rFonts w:cs="Arial"/>
                <w:sz w:val="18"/>
                <w:szCs w:val="18"/>
              </w:rPr>
              <w:t>No comment</w:t>
            </w:r>
            <w:r w:rsidR="00AA6127">
              <w:rPr>
                <w:rFonts w:cs="Arial"/>
                <w:sz w:val="18"/>
                <w:szCs w:val="18"/>
              </w:rPr>
              <w:t>s received</w:t>
            </w:r>
            <w:r>
              <w:rPr>
                <w:rFonts w:cs="Arial"/>
                <w:sz w:val="18"/>
                <w:szCs w:val="18"/>
              </w:rPr>
              <w:t>.</w:t>
            </w:r>
          </w:p>
          <w:p w:rsidR="006038DB" w:rsidRDefault="006038DB" w:rsidP="00EB683E">
            <w:pPr>
              <w:spacing w:after="0" w:line="240" w:lineRule="auto"/>
              <w:rPr>
                <w:rFonts w:cs="Arial"/>
                <w:sz w:val="18"/>
                <w:szCs w:val="18"/>
              </w:rPr>
            </w:pPr>
          </w:p>
          <w:p w:rsidR="006038DB" w:rsidRPr="00AA6127" w:rsidRDefault="006038DB" w:rsidP="00EB683E">
            <w:pPr>
              <w:spacing w:after="0" w:line="240" w:lineRule="auto"/>
              <w:rPr>
                <w:rFonts w:cs="Arial"/>
                <w:b/>
                <w:sz w:val="18"/>
                <w:szCs w:val="18"/>
                <w:u w:val="single"/>
              </w:rPr>
            </w:pPr>
            <w:r w:rsidRPr="00AA6127">
              <w:rPr>
                <w:rFonts w:cs="Arial"/>
                <w:b/>
                <w:sz w:val="18"/>
                <w:szCs w:val="18"/>
                <w:u w:val="single"/>
              </w:rPr>
              <w:t xml:space="preserve">Street naming – </w:t>
            </w:r>
            <w:r w:rsidR="00AA6127" w:rsidRPr="00AA6127">
              <w:rPr>
                <w:rFonts w:cs="Arial"/>
                <w:b/>
                <w:sz w:val="18"/>
                <w:szCs w:val="18"/>
                <w:u w:val="single"/>
              </w:rPr>
              <w:t xml:space="preserve"> Request from T&amp;WC for the </w:t>
            </w:r>
            <w:r w:rsidRPr="00AA6127">
              <w:rPr>
                <w:rFonts w:cs="Arial"/>
                <w:b/>
                <w:sz w:val="18"/>
                <w:szCs w:val="18"/>
                <w:u w:val="single"/>
              </w:rPr>
              <w:t>Snedshill Development</w:t>
            </w:r>
          </w:p>
          <w:p w:rsidR="006038DB" w:rsidRPr="006038DB" w:rsidRDefault="006038DB" w:rsidP="00EB683E">
            <w:pPr>
              <w:spacing w:after="0" w:line="240" w:lineRule="auto"/>
              <w:rPr>
                <w:rFonts w:cs="Arial"/>
                <w:sz w:val="18"/>
                <w:szCs w:val="18"/>
              </w:rPr>
            </w:pPr>
            <w:r w:rsidRPr="006038DB">
              <w:rPr>
                <w:rFonts w:cs="Arial"/>
                <w:sz w:val="18"/>
                <w:szCs w:val="18"/>
              </w:rPr>
              <w:t>Recommendation: that the develo</w:t>
            </w:r>
            <w:r w:rsidR="00AA6127">
              <w:rPr>
                <w:rFonts w:cs="Arial"/>
                <w:sz w:val="18"/>
                <w:szCs w:val="18"/>
              </w:rPr>
              <w:t>pment be named Lilleshall Close or Lilleshall Way</w:t>
            </w:r>
            <w:r w:rsidR="004B6B3B">
              <w:rPr>
                <w:rFonts w:cs="Arial"/>
                <w:sz w:val="18"/>
                <w:szCs w:val="18"/>
              </w:rPr>
              <w:t>,</w:t>
            </w:r>
            <w:r w:rsidR="00AA6127">
              <w:rPr>
                <w:rFonts w:cs="Arial"/>
                <w:sz w:val="18"/>
                <w:szCs w:val="18"/>
              </w:rPr>
              <w:t xml:space="preserve"> to reflect the area</w:t>
            </w:r>
            <w:r w:rsidR="007A24D4">
              <w:rPr>
                <w:rFonts w:cs="Arial"/>
                <w:sz w:val="18"/>
                <w:szCs w:val="18"/>
              </w:rPr>
              <w:t>’</w:t>
            </w:r>
            <w:r w:rsidR="00AA6127">
              <w:rPr>
                <w:rFonts w:cs="Arial"/>
                <w:sz w:val="18"/>
                <w:szCs w:val="18"/>
              </w:rPr>
              <w:t>s history with the Lilleshall Company</w:t>
            </w:r>
            <w:r w:rsidR="007A24D4">
              <w:rPr>
                <w:rFonts w:cs="Arial"/>
                <w:sz w:val="18"/>
                <w:szCs w:val="18"/>
              </w:rPr>
              <w:t>.</w:t>
            </w:r>
          </w:p>
          <w:p w:rsidR="006038DB" w:rsidRPr="006038DB" w:rsidRDefault="006038DB" w:rsidP="00EB683E">
            <w:pPr>
              <w:spacing w:after="0" w:line="240" w:lineRule="auto"/>
              <w:rPr>
                <w:rFonts w:cs="Arial"/>
                <w:b/>
                <w:sz w:val="18"/>
                <w:szCs w:val="18"/>
              </w:rPr>
            </w:pPr>
          </w:p>
        </w:tc>
        <w:tc>
          <w:tcPr>
            <w:tcW w:w="836" w:type="dxa"/>
            <w:shd w:val="clear" w:color="auto" w:fill="FFFFFF" w:themeFill="background1"/>
          </w:tcPr>
          <w:p w:rsidR="005C4F46" w:rsidRPr="006D1487" w:rsidRDefault="005C4F46" w:rsidP="008E2B72">
            <w:pPr>
              <w:pStyle w:val="Default"/>
              <w:rPr>
                <w:sz w:val="22"/>
                <w:szCs w:val="22"/>
              </w:rPr>
            </w:pPr>
          </w:p>
        </w:tc>
      </w:tr>
      <w:tr w:rsidR="002572E4" w:rsidRPr="006D1487" w:rsidTr="007F4687">
        <w:trPr>
          <w:trHeight w:val="117"/>
        </w:trPr>
        <w:tc>
          <w:tcPr>
            <w:tcW w:w="904" w:type="dxa"/>
            <w:shd w:val="clear" w:color="auto" w:fill="DBE5F1" w:themeFill="accent1" w:themeFillTint="33"/>
          </w:tcPr>
          <w:p w:rsidR="002572E4" w:rsidRPr="007F4687" w:rsidRDefault="006038DB" w:rsidP="00B1030D">
            <w:pPr>
              <w:pStyle w:val="Default"/>
              <w:rPr>
                <w:b/>
                <w:sz w:val="18"/>
                <w:szCs w:val="18"/>
              </w:rPr>
            </w:pPr>
            <w:r>
              <w:rPr>
                <w:b/>
                <w:sz w:val="18"/>
                <w:szCs w:val="18"/>
              </w:rPr>
              <w:t>178</w:t>
            </w:r>
            <w:r w:rsidR="002572E4" w:rsidRPr="007F4687">
              <w:rPr>
                <w:b/>
                <w:sz w:val="18"/>
                <w:szCs w:val="18"/>
              </w:rPr>
              <w:t>/18</w:t>
            </w:r>
          </w:p>
        </w:tc>
        <w:tc>
          <w:tcPr>
            <w:tcW w:w="8481" w:type="dxa"/>
            <w:gridSpan w:val="4"/>
            <w:shd w:val="clear" w:color="auto" w:fill="DBE5F1" w:themeFill="accent1" w:themeFillTint="33"/>
          </w:tcPr>
          <w:p w:rsidR="002572E4" w:rsidRPr="007F4687" w:rsidRDefault="007F4687" w:rsidP="00E769EA">
            <w:pPr>
              <w:spacing w:after="0" w:line="240" w:lineRule="auto"/>
              <w:rPr>
                <w:rFonts w:cs="Arial"/>
                <w:b/>
                <w:sz w:val="18"/>
                <w:szCs w:val="18"/>
              </w:rPr>
            </w:pPr>
            <w:r w:rsidRPr="007F4687">
              <w:rPr>
                <w:rFonts w:cs="Arial"/>
                <w:b/>
                <w:sz w:val="18"/>
                <w:szCs w:val="18"/>
              </w:rPr>
              <w:t>Accounts</w:t>
            </w:r>
          </w:p>
        </w:tc>
        <w:tc>
          <w:tcPr>
            <w:tcW w:w="836" w:type="dxa"/>
            <w:shd w:val="clear" w:color="auto" w:fill="DBE5F1" w:themeFill="accent1" w:themeFillTint="33"/>
          </w:tcPr>
          <w:p w:rsidR="002572E4" w:rsidRPr="007F4687" w:rsidRDefault="002572E4" w:rsidP="008E2B72">
            <w:pPr>
              <w:pStyle w:val="Default"/>
              <w:rPr>
                <w:b/>
                <w:sz w:val="22"/>
                <w:szCs w:val="22"/>
              </w:rPr>
            </w:pPr>
          </w:p>
        </w:tc>
      </w:tr>
      <w:tr w:rsidR="002572E4" w:rsidRPr="006D1487" w:rsidTr="0088340D">
        <w:trPr>
          <w:trHeight w:val="117"/>
        </w:trPr>
        <w:tc>
          <w:tcPr>
            <w:tcW w:w="904" w:type="dxa"/>
            <w:shd w:val="clear" w:color="auto" w:fill="FFFFFF" w:themeFill="background1"/>
          </w:tcPr>
          <w:p w:rsidR="002572E4" w:rsidRDefault="007F4687" w:rsidP="00B1030D">
            <w:pPr>
              <w:pStyle w:val="Default"/>
              <w:rPr>
                <w:sz w:val="18"/>
                <w:szCs w:val="18"/>
              </w:rPr>
            </w:pPr>
            <w:r>
              <w:rPr>
                <w:sz w:val="18"/>
                <w:szCs w:val="18"/>
              </w:rPr>
              <w:t>(a)</w:t>
            </w: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644BB4" w:rsidRDefault="00644BB4"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r>
              <w:rPr>
                <w:sz w:val="18"/>
                <w:szCs w:val="18"/>
              </w:rPr>
              <w:t>(b)</w:t>
            </w:r>
          </w:p>
          <w:p w:rsidR="00AF531C" w:rsidRDefault="00AF531C" w:rsidP="00B1030D">
            <w:pPr>
              <w:pStyle w:val="Default"/>
              <w:rPr>
                <w:sz w:val="18"/>
                <w:szCs w:val="18"/>
              </w:rPr>
            </w:pPr>
          </w:p>
          <w:p w:rsidR="00AF531C" w:rsidRDefault="00AF531C" w:rsidP="00B1030D">
            <w:pPr>
              <w:pStyle w:val="Default"/>
              <w:rPr>
                <w:sz w:val="18"/>
                <w:szCs w:val="18"/>
              </w:rPr>
            </w:pPr>
          </w:p>
          <w:p w:rsidR="00AF531C" w:rsidRDefault="00AF531C" w:rsidP="00B1030D">
            <w:pPr>
              <w:pStyle w:val="Default"/>
              <w:rPr>
                <w:sz w:val="18"/>
                <w:szCs w:val="18"/>
              </w:rPr>
            </w:pPr>
            <w:r>
              <w:rPr>
                <w:sz w:val="18"/>
                <w:szCs w:val="18"/>
              </w:rPr>
              <w:t>(c)</w:t>
            </w:r>
          </w:p>
          <w:p w:rsidR="00AF531C" w:rsidRDefault="00AF531C" w:rsidP="00B1030D">
            <w:pPr>
              <w:pStyle w:val="Default"/>
              <w:rPr>
                <w:sz w:val="18"/>
                <w:szCs w:val="18"/>
              </w:rPr>
            </w:pPr>
          </w:p>
        </w:tc>
        <w:tc>
          <w:tcPr>
            <w:tcW w:w="8481" w:type="dxa"/>
            <w:gridSpan w:val="4"/>
            <w:shd w:val="clear" w:color="auto" w:fill="FFFFFF" w:themeFill="background1"/>
          </w:tcPr>
          <w:p w:rsidR="00731BFC" w:rsidRDefault="00731BFC" w:rsidP="00E769EA">
            <w:pPr>
              <w:spacing w:after="0" w:line="240" w:lineRule="auto"/>
              <w:rPr>
                <w:rFonts w:cs="Arial"/>
                <w:sz w:val="18"/>
                <w:szCs w:val="18"/>
              </w:rPr>
            </w:pPr>
          </w:p>
          <w:p w:rsidR="002572E4" w:rsidRDefault="007F4687" w:rsidP="00E769EA">
            <w:pPr>
              <w:spacing w:after="0" w:line="240" w:lineRule="auto"/>
              <w:rPr>
                <w:rFonts w:cs="Arial"/>
                <w:sz w:val="18"/>
                <w:szCs w:val="18"/>
              </w:rPr>
            </w:pPr>
            <w:r>
              <w:rPr>
                <w:rFonts w:cs="Arial"/>
                <w:sz w:val="18"/>
                <w:szCs w:val="18"/>
              </w:rPr>
              <w:t xml:space="preserve"> </w:t>
            </w:r>
            <w:r w:rsidR="00731BFC" w:rsidRPr="00D01BB6">
              <w:rPr>
                <w:rFonts w:cs="Arial"/>
                <w:b/>
                <w:sz w:val="18"/>
                <w:szCs w:val="18"/>
              </w:rPr>
              <w:t>Resolved</w:t>
            </w:r>
            <w:r w:rsidR="00731BFC">
              <w:rPr>
                <w:rFonts w:cs="Arial"/>
                <w:sz w:val="18"/>
                <w:szCs w:val="18"/>
              </w:rPr>
              <w:t xml:space="preserve">: that the following accounts </w:t>
            </w:r>
            <w:r w:rsidR="006038DB">
              <w:rPr>
                <w:rFonts w:cs="Arial"/>
                <w:sz w:val="18"/>
                <w:szCs w:val="18"/>
              </w:rPr>
              <w:t>due for payment 21</w:t>
            </w:r>
            <w:r w:rsidR="006038DB" w:rsidRPr="006038DB">
              <w:rPr>
                <w:rFonts w:cs="Arial"/>
                <w:sz w:val="18"/>
                <w:szCs w:val="18"/>
                <w:vertAlign w:val="superscript"/>
              </w:rPr>
              <w:t>st</w:t>
            </w:r>
            <w:r w:rsidR="006038DB">
              <w:rPr>
                <w:rFonts w:cs="Arial"/>
                <w:sz w:val="18"/>
                <w:szCs w:val="18"/>
              </w:rPr>
              <w:t xml:space="preserve"> February</w:t>
            </w:r>
            <w:r>
              <w:rPr>
                <w:rFonts w:cs="Arial"/>
                <w:sz w:val="18"/>
                <w:szCs w:val="18"/>
              </w:rPr>
              <w:t xml:space="preserve"> 2018 be approved</w:t>
            </w:r>
            <w:r w:rsidR="00731BFC">
              <w:rPr>
                <w:rFonts w:cs="Arial"/>
                <w:sz w:val="18"/>
                <w:szCs w:val="18"/>
              </w:rPr>
              <w:t>:</w:t>
            </w:r>
          </w:p>
          <w:p w:rsidR="00731BFC" w:rsidRDefault="00731BFC" w:rsidP="00E769EA">
            <w:pPr>
              <w:spacing w:after="0" w:line="240" w:lineRule="auto"/>
              <w:rPr>
                <w:rFonts w:cs="Arial"/>
                <w:sz w:val="18"/>
                <w:szCs w:val="18"/>
              </w:rPr>
            </w:pPr>
          </w:p>
          <w:tbl>
            <w:tblPr>
              <w:tblStyle w:val="TableGrid"/>
              <w:tblW w:w="10046" w:type="dxa"/>
              <w:tblLayout w:type="fixed"/>
              <w:tblLook w:val="04A0" w:firstRow="1" w:lastRow="0" w:firstColumn="1" w:lastColumn="0" w:noHBand="0" w:noVBand="1"/>
            </w:tblPr>
            <w:tblGrid>
              <w:gridCol w:w="2698"/>
              <w:gridCol w:w="2126"/>
              <w:gridCol w:w="1559"/>
              <w:gridCol w:w="1985"/>
              <w:gridCol w:w="1678"/>
            </w:tblGrid>
            <w:tr w:rsidR="00731BFC" w:rsidRPr="005D3281" w:rsidTr="00AF531C">
              <w:trPr>
                <w:gridAfter w:val="1"/>
                <w:wAfter w:w="1678" w:type="dxa"/>
              </w:trPr>
              <w:tc>
                <w:tcPr>
                  <w:tcW w:w="2698" w:type="dxa"/>
                </w:tcPr>
                <w:p w:rsidR="00731BFC" w:rsidRPr="005D3281" w:rsidRDefault="00731BFC" w:rsidP="00731BFC">
                  <w:pPr>
                    <w:rPr>
                      <w:rFonts w:cs="Arial"/>
                      <w:b/>
                      <w:sz w:val="18"/>
                      <w:szCs w:val="18"/>
                      <w:lang w:val="en-GB"/>
                    </w:rPr>
                  </w:pPr>
                  <w:r w:rsidRPr="005D3281">
                    <w:rPr>
                      <w:rFonts w:cs="Arial"/>
                      <w:b/>
                      <w:sz w:val="18"/>
                      <w:szCs w:val="18"/>
                      <w:lang w:val="en-GB"/>
                    </w:rPr>
                    <w:t>Name</w:t>
                  </w:r>
                </w:p>
              </w:tc>
              <w:tc>
                <w:tcPr>
                  <w:tcW w:w="2126" w:type="dxa"/>
                </w:tcPr>
                <w:p w:rsidR="00731BFC" w:rsidRPr="005D3281" w:rsidRDefault="00731BFC" w:rsidP="00731BFC">
                  <w:pPr>
                    <w:rPr>
                      <w:rFonts w:cs="Arial"/>
                      <w:b/>
                      <w:sz w:val="18"/>
                      <w:szCs w:val="18"/>
                      <w:lang w:val="en-GB"/>
                    </w:rPr>
                  </w:pPr>
                  <w:r w:rsidRPr="005D3281">
                    <w:rPr>
                      <w:rFonts w:cs="Arial"/>
                      <w:b/>
                      <w:sz w:val="18"/>
                      <w:szCs w:val="18"/>
                      <w:lang w:val="en-GB"/>
                    </w:rPr>
                    <w:t>Particulars</w:t>
                  </w:r>
                </w:p>
              </w:tc>
              <w:tc>
                <w:tcPr>
                  <w:tcW w:w="1559" w:type="dxa"/>
                </w:tcPr>
                <w:p w:rsidR="00731BFC" w:rsidRPr="005D3281" w:rsidRDefault="00731BFC" w:rsidP="00731BFC">
                  <w:pPr>
                    <w:rPr>
                      <w:rFonts w:cs="Arial"/>
                      <w:b/>
                      <w:sz w:val="18"/>
                      <w:szCs w:val="18"/>
                      <w:lang w:val="en-GB"/>
                    </w:rPr>
                  </w:pPr>
                  <w:r w:rsidRPr="005D3281">
                    <w:rPr>
                      <w:rFonts w:cs="Arial"/>
                      <w:b/>
                      <w:sz w:val="18"/>
                      <w:szCs w:val="18"/>
                      <w:lang w:val="en-GB"/>
                    </w:rPr>
                    <w:t xml:space="preserve">Amount </w:t>
                  </w:r>
                </w:p>
              </w:tc>
              <w:tc>
                <w:tcPr>
                  <w:tcW w:w="1985" w:type="dxa"/>
                </w:tcPr>
                <w:p w:rsidR="00731BFC" w:rsidRPr="005D3281" w:rsidRDefault="00731BFC" w:rsidP="00731BFC">
                  <w:pPr>
                    <w:rPr>
                      <w:rFonts w:cs="Arial"/>
                      <w:b/>
                      <w:sz w:val="18"/>
                      <w:szCs w:val="18"/>
                      <w:lang w:val="en-GB"/>
                    </w:rPr>
                  </w:pPr>
                  <w:r w:rsidRPr="005D3281">
                    <w:rPr>
                      <w:rFonts w:cs="Arial"/>
                      <w:b/>
                      <w:sz w:val="18"/>
                      <w:szCs w:val="18"/>
                      <w:lang w:val="en-GB"/>
                    </w:rPr>
                    <w:t>Cheque No</w:t>
                  </w:r>
                  <w:r>
                    <w:rPr>
                      <w:rFonts w:cs="Arial"/>
                      <w:b/>
                      <w:sz w:val="18"/>
                      <w:szCs w:val="18"/>
                      <w:lang w:val="en-GB"/>
                    </w:rPr>
                    <w:t>/SO</w:t>
                  </w:r>
                  <w:r w:rsidR="00AF531C">
                    <w:rPr>
                      <w:rFonts w:cs="Arial"/>
                      <w:b/>
                      <w:sz w:val="18"/>
                      <w:szCs w:val="18"/>
                      <w:lang w:val="en-GB"/>
                    </w:rPr>
                    <w:t>/BT</w:t>
                  </w:r>
                </w:p>
              </w:tc>
            </w:tr>
            <w:tr w:rsidR="004E009F" w:rsidRPr="005D3281" w:rsidTr="00AF531C">
              <w:trPr>
                <w:gridAfter w:val="1"/>
                <w:wAfter w:w="1678" w:type="dxa"/>
              </w:trPr>
              <w:tc>
                <w:tcPr>
                  <w:tcW w:w="2698" w:type="dxa"/>
                </w:tcPr>
                <w:p w:rsidR="004E009F" w:rsidRPr="005D3281" w:rsidRDefault="004E009F" w:rsidP="004E009F">
                  <w:pPr>
                    <w:rPr>
                      <w:rFonts w:cs="Arial"/>
                      <w:sz w:val="18"/>
                      <w:szCs w:val="18"/>
                      <w:lang w:val="en-GB"/>
                    </w:rPr>
                  </w:pPr>
                  <w:r>
                    <w:rPr>
                      <w:rFonts w:cs="Arial"/>
                      <w:sz w:val="18"/>
                      <w:szCs w:val="18"/>
                      <w:lang w:val="en-GB"/>
                    </w:rPr>
                    <w:t>Staff salaries</w:t>
                  </w:r>
                </w:p>
              </w:tc>
              <w:tc>
                <w:tcPr>
                  <w:tcW w:w="2126" w:type="dxa"/>
                </w:tcPr>
                <w:p w:rsidR="004E009F" w:rsidRPr="005D3281" w:rsidRDefault="004E009F" w:rsidP="004E009F">
                  <w:pPr>
                    <w:rPr>
                      <w:rFonts w:cs="Arial"/>
                      <w:sz w:val="18"/>
                      <w:szCs w:val="18"/>
                      <w:lang w:val="en-GB"/>
                    </w:rPr>
                  </w:pPr>
                  <w:r w:rsidRPr="005D3281">
                    <w:rPr>
                      <w:rFonts w:cs="Arial"/>
                      <w:sz w:val="18"/>
                      <w:szCs w:val="18"/>
                      <w:lang w:val="en-GB"/>
                    </w:rPr>
                    <w:t>Wages</w:t>
                  </w:r>
                  <w:r>
                    <w:rPr>
                      <w:rFonts w:cs="Arial"/>
                      <w:sz w:val="18"/>
                      <w:szCs w:val="18"/>
                      <w:lang w:val="en-GB"/>
                    </w:rPr>
                    <w:t xml:space="preserve"> &amp; Salary</w:t>
                  </w:r>
                </w:p>
              </w:tc>
              <w:tc>
                <w:tcPr>
                  <w:tcW w:w="1559" w:type="dxa"/>
                </w:tcPr>
                <w:p w:rsidR="004E009F" w:rsidRPr="005D3281" w:rsidRDefault="004E009F" w:rsidP="004E009F">
                  <w:pPr>
                    <w:rPr>
                      <w:rFonts w:cs="Arial"/>
                      <w:sz w:val="18"/>
                      <w:szCs w:val="18"/>
                      <w:lang w:val="en-GB"/>
                    </w:rPr>
                  </w:pPr>
                </w:p>
              </w:tc>
              <w:tc>
                <w:tcPr>
                  <w:tcW w:w="1985" w:type="dxa"/>
                </w:tcPr>
                <w:p w:rsidR="004E009F" w:rsidRPr="005D3281" w:rsidRDefault="004E009F" w:rsidP="004E009F">
                  <w:pPr>
                    <w:rPr>
                      <w:rFonts w:cs="Arial"/>
                      <w:sz w:val="18"/>
                      <w:szCs w:val="18"/>
                      <w:lang w:val="en-GB"/>
                    </w:rPr>
                  </w:pPr>
                  <w:r w:rsidRPr="004E009F">
                    <w:rPr>
                      <w:rFonts w:cs="Arial"/>
                      <w:sz w:val="18"/>
                      <w:szCs w:val="18"/>
                      <w:lang w:val="en-GB"/>
                    </w:rPr>
                    <w:t>Standing Order</w:t>
                  </w:r>
                </w:p>
              </w:tc>
            </w:tr>
            <w:tr w:rsidR="004E009F" w:rsidRPr="005D3281" w:rsidTr="00AF531C">
              <w:trPr>
                <w:gridAfter w:val="1"/>
                <w:wAfter w:w="1678" w:type="dxa"/>
              </w:trPr>
              <w:tc>
                <w:tcPr>
                  <w:tcW w:w="2698" w:type="dxa"/>
                </w:tcPr>
                <w:p w:rsidR="004E009F" w:rsidRPr="005D3281" w:rsidRDefault="004E009F" w:rsidP="004E009F">
                  <w:pPr>
                    <w:rPr>
                      <w:rFonts w:cs="Arial"/>
                      <w:sz w:val="18"/>
                      <w:szCs w:val="18"/>
                    </w:rPr>
                  </w:pPr>
                  <w:r w:rsidRPr="005D3281">
                    <w:rPr>
                      <w:rFonts w:cs="Arial"/>
                      <w:sz w:val="18"/>
                      <w:szCs w:val="18"/>
                    </w:rPr>
                    <w:t>Inland Revenue</w:t>
                  </w:r>
                </w:p>
              </w:tc>
              <w:tc>
                <w:tcPr>
                  <w:tcW w:w="2126" w:type="dxa"/>
                </w:tcPr>
                <w:p w:rsidR="004E009F" w:rsidRPr="005D3281" w:rsidRDefault="004E009F" w:rsidP="004E009F">
                  <w:pPr>
                    <w:rPr>
                      <w:rFonts w:cs="Arial"/>
                      <w:sz w:val="18"/>
                      <w:szCs w:val="18"/>
                    </w:rPr>
                  </w:pPr>
                  <w:r>
                    <w:rPr>
                      <w:rFonts w:cs="Arial"/>
                      <w:sz w:val="18"/>
                      <w:szCs w:val="18"/>
                    </w:rPr>
                    <w:t xml:space="preserve">NI &amp; Income Tax </w:t>
                  </w:r>
                </w:p>
              </w:tc>
              <w:tc>
                <w:tcPr>
                  <w:tcW w:w="1559" w:type="dxa"/>
                </w:tcPr>
                <w:p w:rsidR="004E009F" w:rsidRPr="005D3281" w:rsidRDefault="004E009F" w:rsidP="004E009F">
                  <w:pPr>
                    <w:rPr>
                      <w:rFonts w:cs="Arial"/>
                      <w:sz w:val="18"/>
                      <w:szCs w:val="18"/>
                    </w:rPr>
                  </w:pPr>
                </w:p>
              </w:tc>
              <w:tc>
                <w:tcPr>
                  <w:tcW w:w="1985" w:type="dxa"/>
                </w:tcPr>
                <w:p w:rsidR="004E009F" w:rsidRPr="005D3281" w:rsidRDefault="004E009F" w:rsidP="004E009F">
                  <w:pPr>
                    <w:rPr>
                      <w:rFonts w:cs="Arial"/>
                      <w:sz w:val="18"/>
                      <w:szCs w:val="18"/>
                    </w:rPr>
                  </w:pPr>
                  <w:r w:rsidRPr="004E009F">
                    <w:rPr>
                      <w:rFonts w:cs="Arial"/>
                      <w:sz w:val="18"/>
                      <w:szCs w:val="18"/>
                    </w:rPr>
                    <w:t>Cheque No 011317</w:t>
                  </w:r>
                </w:p>
              </w:tc>
            </w:tr>
            <w:tr w:rsidR="004E009F" w:rsidRPr="005D3281" w:rsidTr="00AF531C">
              <w:trPr>
                <w:gridAfter w:val="1"/>
                <w:wAfter w:w="1678" w:type="dxa"/>
              </w:trPr>
              <w:tc>
                <w:tcPr>
                  <w:tcW w:w="2698" w:type="dxa"/>
                </w:tcPr>
                <w:p w:rsidR="004E009F" w:rsidRPr="005D3281" w:rsidRDefault="004E009F" w:rsidP="004E009F">
                  <w:pPr>
                    <w:rPr>
                      <w:rFonts w:cs="Arial"/>
                      <w:sz w:val="18"/>
                      <w:szCs w:val="18"/>
                    </w:rPr>
                  </w:pPr>
                  <w:r w:rsidRPr="005D3281">
                    <w:rPr>
                      <w:rFonts w:cs="Arial"/>
                      <w:sz w:val="18"/>
                      <w:szCs w:val="18"/>
                    </w:rPr>
                    <w:t>Shropshire County Pension</w:t>
                  </w:r>
                </w:p>
              </w:tc>
              <w:tc>
                <w:tcPr>
                  <w:tcW w:w="2126" w:type="dxa"/>
                </w:tcPr>
                <w:p w:rsidR="004E009F" w:rsidRPr="005D3281" w:rsidRDefault="004E009F" w:rsidP="004E009F">
                  <w:pPr>
                    <w:rPr>
                      <w:rFonts w:cs="Arial"/>
                      <w:sz w:val="18"/>
                      <w:szCs w:val="18"/>
                    </w:rPr>
                  </w:pPr>
                  <w:r>
                    <w:rPr>
                      <w:rFonts w:cs="Arial"/>
                      <w:sz w:val="18"/>
                      <w:szCs w:val="18"/>
                    </w:rPr>
                    <w:t xml:space="preserve">February’s </w:t>
                  </w:r>
                  <w:r w:rsidRPr="005D3281">
                    <w:rPr>
                      <w:rFonts w:cs="Arial"/>
                      <w:sz w:val="18"/>
                      <w:szCs w:val="18"/>
                    </w:rPr>
                    <w:t>Contribution</w:t>
                  </w:r>
                </w:p>
              </w:tc>
              <w:tc>
                <w:tcPr>
                  <w:tcW w:w="1559" w:type="dxa"/>
                </w:tcPr>
                <w:p w:rsidR="004E009F" w:rsidRPr="005D3281" w:rsidRDefault="004E009F" w:rsidP="004E009F">
                  <w:pPr>
                    <w:rPr>
                      <w:rFonts w:cs="Arial"/>
                      <w:sz w:val="18"/>
                      <w:szCs w:val="18"/>
                    </w:rPr>
                  </w:pPr>
                </w:p>
              </w:tc>
              <w:tc>
                <w:tcPr>
                  <w:tcW w:w="1985" w:type="dxa"/>
                </w:tcPr>
                <w:p w:rsidR="004E009F" w:rsidRPr="005D3281" w:rsidRDefault="004E009F" w:rsidP="004E009F">
                  <w:pPr>
                    <w:rPr>
                      <w:rFonts w:cs="Arial"/>
                      <w:sz w:val="18"/>
                      <w:szCs w:val="18"/>
                    </w:rPr>
                  </w:pPr>
                  <w:r w:rsidRPr="004E009F">
                    <w:rPr>
                      <w:rFonts w:cs="Arial"/>
                      <w:sz w:val="18"/>
                      <w:szCs w:val="18"/>
                    </w:rPr>
                    <w:t>Bank Transfer</w:t>
                  </w:r>
                </w:p>
              </w:tc>
            </w:tr>
            <w:tr w:rsidR="004E009F" w:rsidRPr="005D3281" w:rsidTr="00AF531C">
              <w:tc>
                <w:tcPr>
                  <w:tcW w:w="2698" w:type="dxa"/>
                </w:tcPr>
                <w:p w:rsidR="004E009F" w:rsidRPr="005D3281" w:rsidRDefault="004E009F" w:rsidP="004E009F">
                  <w:pPr>
                    <w:rPr>
                      <w:rFonts w:cs="Arial"/>
                      <w:sz w:val="18"/>
                      <w:szCs w:val="18"/>
                    </w:rPr>
                  </w:pPr>
                  <w:r>
                    <w:rPr>
                      <w:rFonts w:cs="Arial"/>
                      <w:sz w:val="18"/>
                      <w:szCs w:val="18"/>
                    </w:rPr>
                    <w:t>WM Tonge</w:t>
                  </w:r>
                </w:p>
              </w:tc>
              <w:tc>
                <w:tcPr>
                  <w:tcW w:w="2126" w:type="dxa"/>
                </w:tcPr>
                <w:p w:rsidR="004E009F" w:rsidRDefault="004E009F" w:rsidP="004E009F">
                  <w:pPr>
                    <w:rPr>
                      <w:rFonts w:cs="Arial"/>
                      <w:sz w:val="18"/>
                      <w:szCs w:val="18"/>
                    </w:rPr>
                  </w:pPr>
                  <w:r>
                    <w:rPr>
                      <w:rFonts w:cs="Arial"/>
                      <w:sz w:val="18"/>
                      <w:szCs w:val="18"/>
                    </w:rPr>
                    <w:t>Reimbursement for PET Apprentice leaving gift</w:t>
                  </w:r>
                </w:p>
              </w:tc>
              <w:tc>
                <w:tcPr>
                  <w:tcW w:w="1559" w:type="dxa"/>
                </w:tcPr>
                <w:p w:rsidR="004E009F" w:rsidRPr="005D3281" w:rsidRDefault="004E009F" w:rsidP="004E009F">
                  <w:pPr>
                    <w:rPr>
                      <w:rFonts w:cs="Arial"/>
                      <w:sz w:val="18"/>
                      <w:szCs w:val="18"/>
                    </w:rPr>
                  </w:pPr>
                  <w:r>
                    <w:rPr>
                      <w:rFonts w:cs="Arial"/>
                      <w:sz w:val="18"/>
                      <w:szCs w:val="18"/>
                    </w:rPr>
                    <w:t>£50.00</w:t>
                  </w:r>
                </w:p>
              </w:tc>
              <w:tc>
                <w:tcPr>
                  <w:tcW w:w="1985" w:type="dxa"/>
                </w:tcPr>
                <w:p w:rsidR="004E009F" w:rsidRPr="005D3281" w:rsidRDefault="004E009F" w:rsidP="004E009F">
                  <w:pPr>
                    <w:rPr>
                      <w:rFonts w:cs="Arial"/>
                      <w:sz w:val="18"/>
                      <w:szCs w:val="18"/>
                    </w:rPr>
                  </w:pPr>
                  <w:r>
                    <w:rPr>
                      <w:rFonts w:cs="Arial"/>
                      <w:sz w:val="18"/>
                      <w:szCs w:val="18"/>
                    </w:rPr>
                    <w:t>Bank Transfer</w:t>
                  </w:r>
                </w:p>
              </w:tc>
              <w:tc>
                <w:tcPr>
                  <w:tcW w:w="1678" w:type="dxa"/>
                </w:tcPr>
                <w:p w:rsidR="004E009F" w:rsidRPr="005D3281" w:rsidRDefault="004E009F" w:rsidP="004E009F">
                  <w:pPr>
                    <w:rPr>
                      <w:rFonts w:cs="Arial"/>
                      <w:sz w:val="18"/>
                      <w:szCs w:val="18"/>
                    </w:rPr>
                  </w:pPr>
                  <w:r>
                    <w:rPr>
                      <w:rFonts w:cs="Arial"/>
                      <w:sz w:val="18"/>
                      <w:szCs w:val="18"/>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Telford &amp; Wrekin Council</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Parish Telephone</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£31.02</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Pr="005D3281" w:rsidRDefault="004E009F" w:rsidP="004E009F">
                  <w:pPr>
                    <w:rPr>
                      <w:rFonts w:cs="Arial"/>
                      <w:sz w:val="18"/>
                      <w:szCs w:val="18"/>
                      <w:lang w:val="en-GB"/>
                    </w:rPr>
                  </w:pPr>
                  <w:r w:rsidRPr="005D3281">
                    <w:rPr>
                      <w:rFonts w:cs="Arial"/>
                      <w:sz w:val="18"/>
                      <w:szCs w:val="18"/>
                      <w:lang w:val="en-GB"/>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Rialtas Business Solutions Ltd</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Alpha software</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£139.20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Pr="005D3281" w:rsidRDefault="004E009F" w:rsidP="004E009F">
                  <w:pPr>
                    <w:rPr>
                      <w:rFonts w:cs="Arial"/>
                      <w:sz w:val="18"/>
                      <w:szCs w:val="18"/>
                      <w:lang w:val="en-GB"/>
                    </w:rPr>
                  </w:pPr>
                  <w:r>
                    <w:rPr>
                      <w:rFonts w:cs="Arial"/>
                      <w:sz w:val="18"/>
                      <w:szCs w:val="18"/>
                      <w:lang w:val="en-GB"/>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Chrisbeon Office Supplies</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Office furniture</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£205.20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JCE &amp; Sons Ltd</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Porch light to PC</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£208.52</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Birchall</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Winter Boiler Service</w:t>
                  </w:r>
                </w:p>
                <w:p w:rsidR="004E009F" w:rsidRPr="004E009F" w:rsidRDefault="004E009F" w:rsidP="004E009F">
                  <w:pPr>
                    <w:rPr>
                      <w:rFonts w:cs="Arial"/>
                      <w:sz w:val="18"/>
                      <w:szCs w:val="18"/>
                      <w:lang w:val="en-GB"/>
                    </w:rPr>
                  </w:pPr>
                  <w:r w:rsidRPr="004E009F">
                    <w:rPr>
                      <w:rFonts w:cs="Arial"/>
                      <w:sz w:val="18"/>
                      <w:szCs w:val="18"/>
                      <w:lang w:val="en-GB"/>
                    </w:rPr>
                    <w:t>April 17-March 18</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£53.10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Birchall</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 xml:space="preserve">Unpaid VAT </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£8.69</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Birchall</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Repair to centre boiler</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£97.74</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Birchall</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Repair to centre boiler</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£34.74</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RPr="005D3281"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KRM</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Parish Centre Decorating</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£3,504.00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WM Tonge</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Reimbursement for Ink Cartridge</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£62.99</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JCE &amp; Sons</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Electrical repair to PC</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£43.20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Teal Design &amp; Print</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Parish Newsletter</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£535.00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lastRenderedPageBreak/>
                    <w:t>RPS</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St Georges Memorial</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£600.00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Friends of Granville Country Park</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Grant allocation</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£250.00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Cheque No 011318</w:t>
                  </w:r>
                </w:p>
              </w:tc>
            </w:tr>
            <w:tr w:rsidR="004E009F"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St Georges Methodist Church</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Grant allocation</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£300.00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Tr="00AF531C">
              <w:tc>
                <w:tcPr>
                  <w:tcW w:w="2698" w:type="dxa"/>
                </w:tcPr>
                <w:p w:rsidR="004E009F" w:rsidRPr="004E009F" w:rsidRDefault="004E009F" w:rsidP="004E009F">
                  <w:pPr>
                    <w:rPr>
                      <w:rFonts w:cs="Arial"/>
                      <w:sz w:val="18"/>
                      <w:szCs w:val="18"/>
                      <w:lang w:val="en-GB"/>
                    </w:rPr>
                  </w:pPr>
                  <w:r w:rsidRPr="004E009F">
                    <w:rPr>
                      <w:rFonts w:cs="Arial"/>
                      <w:sz w:val="18"/>
                      <w:szCs w:val="18"/>
                      <w:lang w:val="en-GB"/>
                    </w:rPr>
                    <w:t>1</w:t>
                  </w:r>
                  <w:r w:rsidRPr="004E009F">
                    <w:rPr>
                      <w:rFonts w:cs="Arial"/>
                      <w:sz w:val="18"/>
                      <w:szCs w:val="18"/>
                      <w:vertAlign w:val="superscript"/>
                      <w:lang w:val="en-GB"/>
                    </w:rPr>
                    <w:t>st</w:t>
                  </w:r>
                  <w:r w:rsidRPr="004E009F">
                    <w:rPr>
                      <w:rFonts w:cs="Arial"/>
                      <w:sz w:val="18"/>
                      <w:szCs w:val="18"/>
                      <w:lang w:val="en-GB"/>
                    </w:rPr>
                    <w:t xml:space="preserve"> St Georges Rainbows</w:t>
                  </w:r>
                </w:p>
              </w:tc>
              <w:tc>
                <w:tcPr>
                  <w:tcW w:w="2126" w:type="dxa"/>
                </w:tcPr>
                <w:p w:rsidR="004E009F" w:rsidRPr="004E009F" w:rsidRDefault="004E009F" w:rsidP="004E009F">
                  <w:pPr>
                    <w:rPr>
                      <w:rFonts w:cs="Arial"/>
                      <w:sz w:val="18"/>
                      <w:szCs w:val="18"/>
                      <w:lang w:val="en-GB"/>
                    </w:rPr>
                  </w:pPr>
                  <w:r w:rsidRPr="004E009F">
                    <w:rPr>
                      <w:rFonts w:cs="Arial"/>
                      <w:sz w:val="18"/>
                      <w:szCs w:val="18"/>
                      <w:lang w:val="en-GB"/>
                    </w:rPr>
                    <w:t>Grant allocation</w:t>
                  </w:r>
                </w:p>
              </w:tc>
              <w:tc>
                <w:tcPr>
                  <w:tcW w:w="1559" w:type="dxa"/>
                </w:tcPr>
                <w:p w:rsidR="004E009F" w:rsidRPr="004E009F" w:rsidRDefault="004E009F" w:rsidP="004E009F">
                  <w:pPr>
                    <w:rPr>
                      <w:rFonts w:cs="Arial"/>
                      <w:sz w:val="18"/>
                      <w:szCs w:val="18"/>
                      <w:lang w:val="en-GB"/>
                    </w:rPr>
                  </w:pPr>
                  <w:r w:rsidRPr="004E009F">
                    <w:rPr>
                      <w:rFonts w:cs="Arial"/>
                      <w:sz w:val="18"/>
                      <w:szCs w:val="18"/>
                      <w:lang w:val="en-GB"/>
                    </w:rPr>
                    <w:t>£250.00</w:t>
                  </w:r>
                </w:p>
              </w:tc>
              <w:tc>
                <w:tcPr>
                  <w:tcW w:w="1985" w:type="dxa"/>
                </w:tcPr>
                <w:p w:rsidR="004E009F" w:rsidRPr="004E009F" w:rsidRDefault="004E009F" w:rsidP="004E009F">
                  <w:pPr>
                    <w:rPr>
                      <w:rFonts w:cs="Arial"/>
                      <w:sz w:val="18"/>
                      <w:szCs w:val="18"/>
                    </w:rPr>
                  </w:pPr>
                  <w:r w:rsidRPr="004E009F">
                    <w:rPr>
                      <w:rFonts w:cs="Arial"/>
                      <w:sz w:val="18"/>
                      <w:szCs w:val="18"/>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Tr="00AF531C">
              <w:tc>
                <w:tcPr>
                  <w:tcW w:w="2698" w:type="dxa"/>
                </w:tcPr>
                <w:p w:rsidR="004E009F" w:rsidRDefault="004E009F" w:rsidP="004E009F">
                  <w:pPr>
                    <w:rPr>
                      <w:rFonts w:cs="Arial"/>
                      <w:sz w:val="18"/>
                      <w:szCs w:val="18"/>
                      <w:lang w:val="en-GB"/>
                    </w:rPr>
                  </w:pPr>
                  <w:r>
                    <w:rPr>
                      <w:rFonts w:cs="Arial"/>
                      <w:sz w:val="18"/>
                      <w:szCs w:val="18"/>
                      <w:lang w:val="en-GB"/>
                    </w:rPr>
                    <w:t>Priorslee Pre-School</w:t>
                  </w:r>
                </w:p>
              </w:tc>
              <w:tc>
                <w:tcPr>
                  <w:tcW w:w="2126" w:type="dxa"/>
                </w:tcPr>
                <w:p w:rsidR="004E009F" w:rsidRDefault="004E009F" w:rsidP="004E009F">
                  <w:pPr>
                    <w:rPr>
                      <w:rFonts w:cs="Arial"/>
                      <w:sz w:val="18"/>
                      <w:szCs w:val="18"/>
                      <w:lang w:val="en-GB"/>
                    </w:rPr>
                  </w:pPr>
                  <w:r w:rsidRPr="000E4020">
                    <w:rPr>
                      <w:rFonts w:cs="Arial"/>
                      <w:sz w:val="18"/>
                      <w:szCs w:val="18"/>
                      <w:lang w:val="en-GB"/>
                    </w:rPr>
                    <w:t>Grant allocation</w:t>
                  </w:r>
                </w:p>
              </w:tc>
              <w:tc>
                <w:tcPr>
                  <w:tcW w:w="1559" w:type="dxa"/>
                </w:tcPr>
                <w:p w:rsidR="004E009F" w:rsidRDefault="004E009F" w:rsidP="004E009F">
                  <w:pPr>
                    <w:rPr>
                      <w:rFonts w:cs="Arial"/>
                      <w:sz w:val="18"/>
                      <w:szCs w:val="18"/>
                      <w:lang w:val="en-GB"/>
                    </w:rPr>
                  </w:pPr>
                  <w:r>
                    <w:rPr>
                      <w:rFonts w:cs="Arial"/>
                      <w:sz w:val="18"/>
                      <w:szCs w:val="18"/>
                      <w:lang w:val="en-GB"/>
                    </w:rPr>
                    <w:t>£150.00</w:t>
                  </w:r>
                </w:p>
              </w:tc>
              <w:tc>
                <w:tcPr>
                  <w:tcW w:w="1985" w:type="dxa"/>
                </w:tcPr>
                <w:p w:rsidR="004E009F" w:rsidRDefault="004E009F" w:rsidP="004E009F">
                  <w:pPr>
                    <w:rPr>
                      <w:rFonts w:cs="Arial"/>
                      <w:sz w:val="18"/>
                      <w:szCs w:val="18"/>
                      <w:lang w:val="en-GB"/>
                    </w:rPr>
                  </w:pPr>
                  <w:r>
                    <w:rPr>
                      <w:rFonts w:cs="Arial"/>
                      <w:sz w:val="18"/>
                      <w:szCs w:val="18"/>
                      <w:lang w:val="en-GB"/>
                    </w:rPr>
                    <w:t>Cheque No: 011319</w:t>
                  </w:r>
                </w:p>
              </w:tc>
              <w:tc>
                <w:tcPr>
                  <w:tcW w:w="1678" w:type="dxa"/>
                </w:tcPr>
                <w:p w:rsidR="004E009F" w:rsidRDefault="004E009F" w:rsidP="004E009F">
                  <w:pPr>
                    <w:rPr>
                      <w:rFonts w:cs="Arial"/>
                      <w:sz w:val="18"/>
                      <w:szCs w:val="18"/>
                      <w:lang w:val="en-GB"/>
                    </w:rPr>
                  </w:pPr>
                  <w:r>
                    <w:rPr>
                      <w:rFonts w:cs="Arial"/>
                      <w:sz w:val="18"/>
                      <w:szCs w:val="18"/>
                      <w:lang w:val="en-GB"/>
                    </w:rPr>
                    <w:t>Cheque No 011319</w:t>
                  </w:r>
                </w:p>
              </w:tc>
            </w:tr>
            <w:tr w:rsidR="004E009F" w:rsidTr="00AF531C">
              <w:tc>
                <w:tcPr>
                  <w:tcW w:w="2698" w:type="dxa"/>
                </w:tcPr>
                <w:p w:rsidR="004E009F" w:rsidRDefault="004E009F" w:rsidP="004E009F">
                  <w:pPr>
                    <w:rPr>
                      <w:rFonts w:cs="Arial"/>
                      <w:sz w:val="18"/>
                      <w:szCs w:val="18"/>
                      <w:lang w:val="en-GB"/>
                    </w:rPr>
                  </w:pPr>
                  <w:r>
                    <w:rPr>
                      <w:rFonts w:cs="Arial"/>
                      <w:sz w:val="18"/>
                      <w:szCs w:val="18"/>
                      <w:lang w:val="en-GB"/>
                    </w:rPr>
                    <w:t>Messy Church, East Telford Benefice</w:t>
                  </w:r>
                </w:p>
              </w:tc>
              <w:tc>
                <w:tcPr>
                  <w:tcW w:w="2126" w:type="dxa"/>
                </w:tcPr>
                <w:p w:rsidR="004E009F" w:rsidRDefault="004E009F" w:rsidP="004E009F">
                  <w:pPr>
                    <w:rPr>
                      <w:rFonts w:cs="Arial"/>
                      <w:sz w:val="18"/>
                      <w:szCs w:val="18"/>
                      <w:lang w:val="en-GB"/>
                    </w:rPr>
                  </w:pPr>
                  <w:r w:rsidRPr="000E4020">
                    <w:rPr>
                      <w:rFonts w:cs="Arial"/>
                      <w:sz w:val="18"/>
                      <w:szCs w:val="18"/>
                      <w:lang w:val="en-GB"/>
                    </w:rPr>
                    <w:t>Grant allocation</w:t>
                  </w:r>
                </w:p>
              </w:tc>
              <w:tc>
                <w:tcPr>
                  <w:tcW w:w="1559" w:type="dxa"/>
                </w:tcPr>
                <w:p w:rsidR="004E009F" w:rsidRDefault="004E009F" w:rsidP="004E009F">
                  <w:pPr>
                    <w:rPr>
                      <w:rFonts w:cs="Arial"/>
                      <w:sz w:val="18"/>
                      <w:szCs w:val="18"/>
                      <w:lang w:val="en-GB"/>
                    </w:rPr>
                  </w:pPr>
                  <w:r>
                    <w:rPr>
                      <w:rFonts w:cs="Arial"/>
                      <w:sz w:val="18"/>
                      <w:szCs w:val="18"/>
                      <w:lang w:val="en-GB"/>
                    </w:rPr>
                    <w:t>£300.00</w:t>
                  </w:r>
                </w:p>
              </w:tc>
              <w:tc>
                <w:tcPr>
                  <w:tcW w:w="1985" w:type="dxa"/>
                </w:tcPr>
                <w:p w:rsidR="004E009F" w:rsidRDefault="004E009F" w:rsidP="004E009F">
                  <w:pPr>
                    <w:rPr>
                      <w:rFonts w:cs="Arial"/>
                      <w:sz w:val="18"/>
                      <w:szCs w:val="18"/>
                      <w:lang w:val="en-GB"/>
                    </w:rPr>
                  </w:pPr>
                  <w:r>
                    <w:rPr>
                      <w:rFonts w:cs="Arial"/>
                      <w:sz w:val="18"/>
                      <w:szCs w:val="18"/>
                      <w:lang w:val="en-GB"/>
                    </w:rPr>
                    <w:t>Cheque No: 011320</w:t>
                  </w:r>
                </w:p>
              </w:tc>
              <w:tc>
                <w:tcPr>
                  <w:tcW w:w="1678" w:type="dxa"/>
                </w:tcPr>
                <w:p w:rsidR="004E009F" w:rsidRDefault="004E009F" w:rsidP="004E009F">
                  <w:pPr>
                    <w:rPr>
                      <w:rFonts w:cs="Arial"/>
                      <w:sz w:val="18"/>
                      <w:szCs w:val="18"/>
                      <w:lang w:val="en-GB"/>
                    </w:rPr>
                  </w:pPr>
                  <w:r>
                    <w:rPr>
                      <w:rFonts w:cs="Arial"/>
                      <w:sz w:val="18"/>
                      <w:szCs w:val="18"/>
                      <w:lang w:val="en-GB"/>
                    </w:rPr>
                    <w:t>Cheque No 011320</w:t>
                  </w:r>
                </w:p>
              </w:tc>
            </w:tr>
            <w:tr w:rsidR="004E009F" w:rsidTr="00AF531C">
              <w:tc>
                <w:tcPr>
                  <w:tcW w:w="2698" w:type="dxa"/>
                </w:tcPr>
                <w:p w:rsidR="004E009F" w:rsidRDefault="004E009F" w:rsidP="004E009F">
                  <w:pPr>
                    <w:rPr>
                      <w:rFonts w:cs="Arial"/>
                      <w:sz w:val="18"/>
                      <w:szCs w:val="18"/>
                      <w:lang w:val="en-GB"/>
                    </w:rPr>
                  </w:pPr>
                  <w:r>
                    <w:rPr>
                      <w:rFonts w:cs="Arial"/>
                      <w:sz w:val="18"/>
                      <w:szCs w:val="18"/>
                      <w:lang w:val="en-GB"/>
                    </w:rPr>
                    <w:t>1</w:t>
                  </w:r>
                  <w:r w:rsidRPr="000E4020">
                    <w:rPr>
                      <w:rFonts w:cs="Arial"/>
                      <w:sz w:val="18"/>
                      <w:szCs w:val="18"/>
                      <w:vertAlign w:val="superscript"/>
                      <w:lang w:val="en-GB"/>
                    </w:rPr>
                    <w:t>st</w:t>
                  </w:r>
                  <w:r>
                    <w:rPr>
                      <w:rFonts w:cs="Arial"/>
                      <w:sz w:val="18"/>
                      <w:szCs w:val="18"/>
                      <w:lang w:val="en-GB"/>
                    </w:rPr>
                    <w:t xml:space="preserve"> St Georges Brownies</w:t>
                  </w:r>
                </w:p>
              </w:tc>
              <w:tc>
                <w:tcPr>
                  <w:tcW w:w="2126" w:type="dxa"/>
                </w:tcPr>
                <w:p w:rsidR="004E009F" w:rsidRPr="000E4020" w:rsidRDefault="004E009F" w:rsidP="004E009F">
                  <w:pPr>
                    <w:rPr>
                      <w:rFonts w:cs="Arial"/>
                      <w:sz w:val="18"/>
                      <w:szCs w:val="18"/>
                      <w:lang w:val="en-GB"/>
                    </w:rPr>
                  </w:pPr>
                  <w:r w:rsidRPr="000E4020">
                    <w:rPr>
                      <w:rFonts w:cs="Arial"/>
                      <w:sz w:val="18"/>
                      <w:szCs w:val="18"/>
                      <w:lang w:val="en-GB"/>
                    </w:rPr>
                    <w:t>Grant allocation</w:t>
                  </w:r>
                </w:p>
              </w:tc>
              <w:tc>
                <w:tcPr>
                  <w:tcW w:w="1559" w:type="dxa"/>
                </w:tcPr>
                <w:p w:rsidR="004E009F" w:rsidRDefault="004E009F" w:rsidP="004E009F">
                  <w:pPr>
                    <w:rPr>
                      <w:rFonts w:cs="Arial"/>
                      <w:sz w:val="18"/>
                      <w:szCs w:val="18"/>
                      <w:lang w:val="en-GB"/>
                    </w:rPr>
                  </w:pPr>
                  <w:r>
                    <w:rPr>
                      <w:rFonts w:cs="Arial"/>
                      <w:sz w:val="18"/>
                      <w:szCs w:val="18"/>
                      <w:lang w:val="en-GB"/>
                    </w:rPr>
                    <w:t>£250.00</w:t>
                  </w:r>
                </w:p>
              </w:tc>
              <w:tc>
                <w:tcPr>
                  <w:tcW w:w="1985" w:type="dxa"/>
                </w:tcPr>
                <w:p w:rsidR="004E009F" w:rsidRDefault="004E009F" w:rsidP="004E009F">
                  <w:pPr>
                    <w:rPr>
                      <w:rFonts w:cs="Arial"/>
                      <w:sz w:val="18"/>
                      <w:szCs w:val="18"/>
                      <w:lang w:val="en-GB"/>
                    </w:rPr>
                  </w:pPr>
                  <w:r>
                    <w:rPr>
                      <w:rFonts w:cs="Arial"/>
                      <w:sz w:val="18"/>
                      <w:szCs w:val="18"/>
                      <w:lang w:val="en-GB"/>
                    </w:rPr>
                    <w:t>Bank Transfer</w:t>
                  </w:r>
                </w:p>
              </w:tc>
              <w:tc>
                <w:tcPr>
                  <w:tcW w:w="1678" w:type="dxa"/>
                </w:tcPr>
                <w:p w:rsidR="004E009F" w:rsidRDefault="004E009F" w:rsidP="004E009F">
                  <w:pPr>
                    <w:rPr>
                      <w:rFonts w:cs="Arial"/>
                      <w:sz w:val="18"/>
                      <w:szCs w:val="18"/>
                      <w:lang w:val="en-GB"/>
                    </w:rPr>
                  </w:pPr>
                  <w:r>
                    <w:rPr>
                      <w:rFonts w:cs="Arial"/>
                      <w:sz w:val="18"/>
                      <w:szCs w:val="18"/>
                      <w:lang w:val="en-GB"/>
                    </w:rPr>
                    <w:t>Bank Transfer</w:t>
                  </w:r>
                </w:p>
              </w:tc>
            </w:tr>
            <w:tr w:rsidR="004E009F" w:rsidTr="00AF531C">
              <w:tc>
                <w:tcPr>
                  <w:tcW w:w="2698" w:type="dxa"/>
                </w:tcPr>
                <w:p w:rsidR="004E009F" w:rsidRDefault="004E009F" w:rsidP="004E009F">
                  <w:pPr>
                    <w:rPr>
                      <w:rFonts w:cs="Arial"/>
                      <w:sz w:val="18"/>
                      <w:szCs w:val="18"/>
                      <w:lang w:val="en-GB"/>
                    </w:rPr>
                  </w:pPr>
                  <w:r>
                    <w:rPr>
                      <w:rFonts w:cs="Arial"/>
                      <w:sz w:val="18"/>
                      <w:szCs w:val="18"/>
                      <w:lang w:val="en-GB"/>
                    </w:rPr>
                    <w:t>St Georges Day Centre, Age Concern</w:t>
                  </w:r>
                </w:p>
              </w:tc>
              <w:tc>
                <w:tcPr>
                  <w:tcW w:w="2126" w:type="dxa"/>
                </w:tcPr>
                <w:p w:rsidR="004E009F" w:rsidRPr="000E4020" w:rsidRDefault="004E009F" w:rsidP="004E009F">
                  <w:pPr>
                    <w:rPr>
                      <w:rFonts w:cs="Arial"/>
                      <w:sz w:val="18"/>
                      <w:szCs w:val="18"/>
                      <w:lang w:val="en-GB"/>
                    </w:rPr>
                  </w:pPr>
                  <w:r w:rsidRPr="000E4020">
                    <w:rPr>
                      <w:rFonts w:cs="Arial"/>
                      <w:sz w:val="18"/>
                      <w:szCs w:val="18"/>
                      <w:lang w:val="en-GB"/>
                    </w:rPr>
                    <w:t>Grant allocation</w:t>
                  </w:r>
                </w:p>
              </w:tc>
              <w:tc>
                <w:tcPr>
                  <w:tcW w:w="1559" w:type="dxa"/>
                </w:tcPr>
                <w:p w:rsidR="004E009F" w:rsidRDefault="004E009F" w:rsidP="004E009F">
                  <w:pPr>
                    <w:rPr>
                      <w:rFonts w:cs="Arial"/>
                      <w:sz w:val="18"/>
                      <w:szCs w:val="18"/>
                      <w:lang w:val="en-GB"/>
                    </w:rPr>
                  </w:pPr>
                  <w:r>
                    <w:rPr>
                      <w:rFonts w:cs="Arial"/>
                      <w:sz w:val="18"/>
                      <w:szCs w:val="18"/>
                      <w:lang w:val="en-GB"/>
                    </w:rPr>
                    <w:t>£100.00</w:t>
                  </w:r>
                </w:p>
              </w:tc>
              <w:tc>
                <w:tcPr>
                  <w:tcW w:w="1985" w:type="dxa"/>
                </w:tcPr>
                <w:p w:rsidR="004E009F" w:rsidRDefault="004E009F" w:rsidP="004E009F">
                  <w:pPr>
                    <w:rPr>
                      <w:rFonts w:cs="Arial"/>
                      <w:sz w:val="18"/>
                      <w:szCs w:val="18"/>
                      <w:lang w:val="en-GB"/>
                    </w:rPr>
                  </w:pPr>
                  <w:r>
                    <w:rPr>
                      <w:rFonts w:cs="Arial"/>
                      <w:sz w:val="18"/>
                      <w:szCs w:val="18"/>
                      <w:lang w:val="en-GB"/>
                    </w:rPr>
                    <w:t>Cheque No: 011321</w:t>
                  </w:r>
                </w:p>
              </w:tc>
              <w:tc>
                <w:tcPr>
                  <w:tcW w:w="1678" w:type="dxa"/>
                </w:tcPr>
                <w:p w:rsidR="004E009F" w:rsidRDefault="004E009F" w:rsidP="004E009F">
                  <w:pPr>
                    <w:rPr>
                      <w:rFonts w:cs="Arial"/>
                      <w:sz w:val="18"/>
                      <w:szCs w:val="18"/>
                      <w:lang w:val="en-GB"/>
                    </w:rPr>
                  </w:pPr>
                  <w:r>
                    <w:rPr>
                      <w:rFonts w:cs="Arial"/>
                      <w:sz w:val="18"/>
                      <w:szCs w:val="18"/>
                      <w:lang w:val="en-GB"/>
                    </w:rPr>
                    <w:t>Cheque No 011321</w:t>
                  </w:r>
                </w:p>
              </w:tc>
            </w:tr>
            <w:tr w:rsidR="004E009F" w:rsidTr="00AF531C">
              <w:trPr>
                <w:trHeight w:val="329"/>
              </w:trPr>
              <w:tc>
                <w:tcPr>
                  <w:tcW w:w="2698" w:type="dxa"/>
                </w:tcPr>
                <w:p w:rsidR="004E009F" w:rsidRDefault="004E009F" w:rsidP="004E009F">
                  <w:pPr>
                    <w:rPr>
                      <w:rFonts w:cs="Arial"/>
                      <w:sz w:val="18"/>
                      <w:szCs w:val="18"/>
                      <w:lang w:val="en-GB"/>
                    </w:rPr>
                  </w:pPr>
                  <w:r>
                    <w:rPr>
                      <w:rFonts w:cs="Arial"/>
                      <w:sz w:val="18"/>
                      <w:szCs w:val="18"/>
                      <w:lang w:val="en-GB"/>
                    </w:rPr>
                    <w:t>Telford Samaritans</w:t>
                  </w:r>
                </w:p>
              </w:tc>
              <w:tc>
                <w:tcPr>
                  <w:tcW w:w="2126" w:type="dxa"/>
                </w:tcPr>
                <w:p w:rsidR="004E009F" w:rsidRPr="000E4020" w:rsidRDefault="004E009F" w:rsidP="004E009F">
                  <w:pPr>
                    <w:rPr>
                      <w:rFonts w:cs="Arial"/>
                      <w:sz w:val="18"/>
                      <w:szCs w:val="18"/>
                      <w:lang w:val="en-GB"/>
                    </w:rPr>
                  </w:pPr>
                  <w:r>
                    <w:rPr>
                      <w:rFonts w:cs="Arial"/>
                      <w:sz w:val="18"/>
                      <w:szCs w:val="18"/>
                      <w:lang w:val="en-GB"/>
                    </w:rPr>
                    <w:t>Grant allocation</w:t>
                  </w:r>
                </w:p>
              </w:tc>
              <w:tc>
                <w:tcPr>
                  <w:tcW w:w="1559" w:type="dxa"/>
                </w:tcPr>
                <w:p w:rsidR="004E009F" w:rsidRDefault="004E009F" w:rsidP="004E009F">
                  <w:pPr>
                    <w:rPr>
                      <w:rFonts w:cs="Arial"/>
                      <w:sz w:val="18"/>
                      <w:szCs w:val="18"/>
                      <w:lang w:val="en-GB"/>
                    </w:rPr>
                  </w:pPr>
                  <w:r>
                    <w:rPr>
                      <w:rFonts w:cs="Arial"/>
                      <w:sz w:val="18"/>
                      <w:szCs w:val="18"/>
                      <w:lang w:val="en-GB"/>
                    </w:rPr>
                    <w:t>£600.00</w:t>
                  </w:r>
                </w:p>
              </w:tc>
              <w:tc>
                <w:tcPr>
                  <w:tcW w:w="1985" w:type="dxa"/>
                </w:tcPr>
                <w:p w:rsidR="004E009F" w:rsidRDefault="004E009F" w:rsidP="004E009F">
                  <w:pPr>
                    <w:rPr>
                      <w:rFonts w:cs="Arial"/>
                      <w:sz w:val="18"/>
                      <w:szCs w:val="18"/>
                      <w:lang w:val="en-GB"/>
                    </w:rPr>
                  </w:pPr>
                  <w:r>
                    <w:rPr>
                      <w:rFonts w:cs="Arial"/>
                      <w:sz w:val="18"/>
                      <w:szCs w:val="18"/>
                      <w:lang w:val="en-GB"/>
                    </w:rPr>
                    <w:t>Cheque No: 011322</w:t>
                  </w:r>
                  <w:bookmarkStart w:id="0" w:name="_GoBack"/>
                  <w:bookmarkEnd w:id="0"/>
                </w:p>
              </w:tc>
              <w:tc>
                <w:tcPr>
                  <w:tcW w:w="1678" w:type="dxa"/>
                </w:tcPr>
                <w:p w:rsidR="004E009F" w:rsidRDefault="004E009F" w:rsidP="004E009F">
                  <w:pPr>
                    <w:rPr>
                      <w:rFonts w:cs="Arial"/>
                      <w:sz w:val="18"/>
                      <w:szCs w:val="18"/>
                      <w:lang w:val="en-GB"/>
                    </w:rPr>
                  </w:pPr>
                  <w:r>
                    <w:rPr>
                      <w:rFonts w:cs="Arial"/>
                      <w:sz w:val="18"/>
                      <w:szCs w:val="18"/>
                      <w:lang w:val="en-GB"/>
                    </w:rPr>
                    <w:t>Cheque No 011322</w:t>
                  </w:r>
                </w:p>
              </w:tc>
            </w:tr>
          </w:tbl>
          <w:p w:rsidR="007F4687" w:rsidRDefault="007F4687" w:rsidP="00E769EA">
            <w:pPr>
              <w:spacing w:after="0" w:line="240" w:lineRule="auto"/>
              <w:rPr>
                <w:rFonts w:cs="Arial"/>
                <w:sz w:val="18"/>
                <w:szCs w:val="18"/>
              </w:rPr>
            </w:pPr>
          </w:p>
          <w:p w:rsidR="00AF531C" w:rsidRDefault="00AF531C" w:rsidP="00E769EA">
            <w:pPr>
              <w:spacing w:after="0" w:line="240" w:lineRule="auto"/>
              <w:rPr>
                <w:rFonts w:cs="Arial"/>
                <w:sz w:val="18"/>
                <w:szCs w:val="18"/>
              </w:rPr>
            </w:pPr>
            <w:r>
              <w:rPr>
                <w:rFonts w:cs="Arial"/>
                <w:sz w:val="18"/>
                <w:szCs w:val="18"/>
              </w:rPr>
              <w:t>Rialtas Business Solutions have confirmed their end of year visit will be 24</w:t>
            </w:r>
            <w:r w:rsidRPr="00AF531C">
              <w:rPr>
                <w:rFonts w:cs="Arial"/>
                <w:sz w:val="18"/>
                <w:szCs w:val="18"/>
                <w:vertAlign w:val="superscript"/>
              </w:rPr>
              <w:t>th</w:t>
            </w:r>
            <w:r>
              <w:rPr>
                <w:rFonts w:cs="Arial"/>
                <w:sz w:val="18"/>
                <w:szCs w:val="18"/>
              </w:rPr>
              <w:t xml:space="preserve"> May 2018.</w:t>
            </w:r>
          </w:p>
          <w:p w:rsidR="00AF531C" w:rsidRDefault="00AF531C" w:rsidP="00E769EA">
            <w:pPr>
              <w:spacing w:after="0" w:line="240" w:lineRule="auto"/>
              <w:rPr>
                <w:rFonts w:cs="Arial"/>
                <w:sz w:val="18"/>
                <w:szCs w:val="18"/>
              </w:rPr>
            </w:pPr>
            <w:r w:rsidRPr="00AF531C">
              <w:rPr>
                <w:rFonts w:cs="Arial"/>
                <w:b/>
                <w:sz w:val="18"/>
                <w:szCs w:val="18"/>
              </w:rPr>
              <w:t>Resolved</w:t>
            </w:r>
            <w:r>
              <w:rPr>
                <w:rFonts w:cs="Arial"/>
                <w:sz w:val="18"/>
                <w:szCs w:val="18"/>
              </w:rPr>
              <w:t>: that the Clerk confirms the end of year visit with RBS.</w:t>
            </w:r>
          </w:p>
          <w:p w:rsidR="00AF531C" w:rsidRDefault="00644BB4" w:rsidP="00E769EA">
            <w:pPr>
              <w:spacing w:after="0" w:line="240" w:lineRule="auto"/>
              <w:rPr>
                <w:rFonts w:cs="Arial"/>
                <w:sz w:val="18"/>
                <w:szCs w:val="18"/>
              </w:rPr>
            </w:pPr>
            <w:r>
              <w:rPr>
                <w:rFonts w:cs="Arial"/>
                <w:sz w:val="18"/>
                <w:szCs w:val="18"/>
              </w:rPr>
              <w:t xml:space="preserve"> </w:t>
            </w:r>
          </w:p>
          <w:p w:rsidR="00AF531C" w:rsidRDefault="00CF09F6" w:rsidP="00E769EA">
            <w:pPr>
              <w:spacing w:after="0" w:line="240" w:lineRule="auto"/>
              <w:rPr>
                <w:rFonts w:cs="Arial"/>
                <w:sz w:val="18"/>
                <w:szCs w:val="18"/>
              </w:rPr>
            </w:pPr>
            <w:r>
              <w:rPr>
                <w:rFonts w:cs="Arial"/>
                <w:sz w:val="18"/>
                <w:szCs w:val="18"/>
              </w:rPr>
              <w:t xml:space="preserve">Diane Malley MAAT </w:t>
            </w:r>
            <w:r w:rsidR="00AF531C">
              <w:rPr>
                <w:rFonts w:cs="Arial"/>
                <w:sz w:val="18"/>
                <w:szCs w:val="18"/>
              </w:rPr>
              <w:t>have confirmed their end of year Internal Audit visit</w:t>
            </w:r>
            <w:r w:rsidR="00644BB4">
              <w:rPr>
                <w:rFonts w:cs="Arial"/>
                <w:sz w:val="18"/>
                <w:szCs w:val="18"/>
              </w:rPr>
              <w:t xml:space="preserve"> will be 3</w:t>
            </w:r>
            <w:r w:rsidR="00644BB4" w:rsidRPr="00644BB4">
              <w:rPr>
                <w:rFonts w:cs="Arial"/>
                <w:sz w:val="18"/>
                <w:szCs w:val="18"/>
                <w:vertAlign w:val="superscript"/>
              </w:rPr>
              <w:t>rd</w:t>
            </w:r>
            <w:r w:rsidR="00644BB4">
              <w:rPr>
                <w:rFonts w:cs="Arial"/>
                <w:sz w:val="18"/>
                <w:szCs w:val="18"/>
              </w:rPr>
              <w:t xml:space="preserve"> May 2018.</w:t>
            </w:r>
          </w:p>
          <w:p w:rsidR="00AF531C" w:rsidRPr="00E769EA" w:rsidRDefault="00644BB4" w:rsidP="00644BB4">
            <w:pPr>
              <w:spacing w:after="0" w:line="240" w:lineRule="auto"/>
              <w:rPr>
                <w:rFonts w:cs="Arial"/>
                <w:sz w:val="18"/>
                <w:szCs w:val="18"/>
              </w:rPr>
            </w:pPr>
            <w:r w:rsidRPr="00644BB4">
              <w:rPr>
                <w:rFonts w:cs="Arial"/>
                <w:b/>
                <w:sz w:val="18"/>
                <w:szCs w:val="18"/>
              </w:rPr>
              <w:t>Resolved</w:t>
            </w:r>
            <w:r>
              <w:rPr>
                <w:rFonts w:cs="Arial"/>
                <w:sz w:val="18"/>
                <w:szCs w:val="18"/>
              </w:rPr>
              <w:t>: that the Clerk confirms the end of year accounts Internal Audit visit with MAAT.</w:t>
            </w:r>
          </w:p>
        </w:tc>
        <w:tc>
          <w:tcPr>
            <w:tcW w:w="836" w:type="dxa"/>
            <w:shd w:val="clear" w:color="auto" w:fill="FFFFFF" w:themeFill="background1"/>
          </w:tcPr>
          <w:p w:rsidR="002572E4" w:rsidRPr="006D1487" w:rsidRDefault="002572E4" w:rsidP="008E2B72">
            <w:pPr>
              <w:pStyle w:val="Default"/>
              <w:rPr>
                <w:sz w:val="22"/>
                <w:szCs w:val="22"/>
              </w:rPr>
            </w:pPr>
          </w:p>
        </w:tc>
      </w:tr>
      <w:tr w:rsidR="00731BFC" w:rsidRPr="006D1487" w:rsidTr="009A42A4">
        <w:trPr>
          <w:trHeight w:val="117"/>
        </w:trPr>
        <w:tc>
          <w:tcPr>
            <w:tcW w:w="904" w:type="dxa"/>
            <w:shd w:val="clear" w:color="auto" w:fill="DBE5F1" w:themeFill="accent1" w:themeFillTint="33"/>
          </w:tcPr>
          <w:p w:rsidR="00731BFC" w:rsidRPr="009A42A4" w:rsidRDefault="00AF531C" w:rsidP="00B1030D">
            <w:pPr>
              <w:pStyle w:val="Default"/>
              <w:rPr>
                <w:b/>
                <w:sz w:val="18"/>
                <w:szCs w:val="18"/>
              </w:rPr>
            </w:pPr>
            <w:r>
              <w:rPr>
                <w:b/>
                <w:sz w:val="18"/>
                <w:szCs w:val="18"/>
              </w:rPr>
              <w:t>179</w:t>
            </w:r>
            <w:r w:rsidR="00731BFC" w:rsidRPr="009A42A4">
              <w:rPr>
                <w:b/>
                <w:sz w:val="18"/>
                <w:szCs w:val="18"/>
              </w:rPr>
              <w:t>/18</w:t>
            </w:r>
          </w:p>
        </w:tc>
        <w:tc>
          <w:tcPr>
            <w:tcW w:w="8481" w:type="dxa"/>
            <w:gridSpan w:val="4"/>
            <w:shd w:val="clear" w:color="auto" w:fill="DBE5F1" w:themeFill="accent1" w:themeFillTint="33"/>
          </w:tcPr>
          <w:p w:rsidR="009A42A4" w:rsidRPr="009A42A4" w:rsidRDefault="00644BB4" w:rsidP="009A42A4">
            <w:pPr>
              <w:spacing w:after="0" w:line="240" w:lineRule="auto"/>
              <w:rPr>
                <w:rFonts w:cs="Arial"/>
                <w:b/>
                <w:sz w:val="18"/>
                <w:szCs w:val="18"/>
              </w:rPr>
            </w:pPr>
            <w:r>
              <w:rPr>
                <w:rFonts w:cs="Arial"/>
                <w:b/>
                <w:sz w:val="18"/>
                <w:szCs w:val="18"/>
              </w:rPr>
              <w:t>Exclusion of Press and Public</w:t>
            </w:r>
          </w:p>
        </w:tc>
        <w:tc>
          <w:tcPr>
            <w:tcW w:w="836" w:type="dxa"/>
            <w:shd w:val="clear" w:color="auto" w:fill="DBE5F1" w:themeFill="accent1" w:themeFillTint="33"/>
          </w:tcPr>
          <w:p w:rsidR="00731BFC" w:rsidRPr="009A42A4" w:rsidRDefault="00731BFC" w:rsidP="008E2B72">
            <w:pPr>
              <w:pStyle w:val="Default"/>
              <w:rPr>
                <w:b/>
                <w:sz w:val="22"/>
                <w:szCs w:val="22"/>
              </w:rPr>
            </w:pPr>
          </w:p>
        </w:tc>
      </w:tr>
      <w:tr w:rsidR="009A42A4" w:rsidRPr="006D1487" w:rsidTr="0088340D">
        <w:trPr>
          <w:trHeight w:val="117"/>
        </w:trPr>
        <w:tc>
          <w:tcPr>
            <w:tcW w:w="904" w:type="dxa"/>
            <w:shd w:val="clear" w:color="auto" w:fill="FFFFFF" w:themeFill="background1"/>
          </w:tcPr>
          <w:p w:rsidR="009A42A4" w:rsidRDefault="009A42A4" w:rsidP="00B1030D">
            <w:pPr>
              <w:pStyle w:val="Default"/>
              <w:rPr>
                <w:sz w:val="18"/>
                <w:szCs w:val="18"/>
              </w:rPr>
            </w:pPr>
            <w:r>
              <w:rPr>
                <w:sz w:val="18"/>
                <w:szCs w:val="18"/>
              </w:rPr>
              <w:t>(a)</w:t>
            </w:r>
          </w:p>
          <w:p w:rsidR="009A42A4" w:rsidRDefault="009A42A4" w:rsidP="00B1030D">
            <w:pPr>
              <w:pStyle w:val="Default"/>
              <w:rPr>
                <w:sz w:val="18"/>
                <w:szCs w:val="18"/>
              </w:rPr>
            </w:pPr>
          </w:p>
          <w:p w:rsidR="009A42A4" w:rsidRDefault="009A42A4" w:rsidP="00B1030D">
            <w:pPr>
              <w:pStyle w:val="Default"/>
              <w:rPr>
                <w:sz w:val="18"/>
                <w:szCs w:val="18"/>
              </w:rPr>
            </w:pPr>
          </w:p>
          <w:p w:rsidR="009A42A4" w:rsidRDefault="009A42A4" w:rsidP="00B1030D">
            <w:pPr>
              <w:pStyle w:val="Default"/>
              <w:rPr>
                <w:sz w:val="18"/>
                <w:szCs w:val="18"/>
              </w:rPr>
            </w:pPr>
          </w:p>
        </w:tc>
        <w:tc>
          <w:tcPr>
            <w:tcW w:w="8481" w:type="dxa"/>
            <w:gridSpan w:val="4"/>
            <w:shd w:val="clear" w:color="auto" w:fill="FFFFFF" w:themeFill="background1"/>
          </w:tcPr>
          <w:p w:rsidR="009A42A4" w:rsidRDefault="009A42A4" w:rsidP="00AF531C">
            <w:pPr>
              <w:spacing w:after="0" w:line="240" w:lineRule="auto"/>
              <w:rPr>
                <w:rFonts w:cs="Arial"/>
                <w:sz w:val="18"/>
                <w:szCs w:val="18"/>
              </w:rPr>
            </w:pPr>
            <w:r w:rsidRPr="009A42A4">
              <w:rPr>
                <w:rFonts w:cs="Arial"/>
                <w:sz w:val="18"/>
                <w:szCs w:val="18"/>
              </w:rPr>
              <w:t xml:space="preserve"> </w:t>
            </w:r>
            <w:r w:rsidR="00644BB4" w:rsidRPr="004028C2">
              <w:rPr>
                <w:rFonts w:cs="Arial"/>
                <w:b/>
                <w:sz w:val="18"/>
                <w:szCs w:val="18"/>
              </w:rPr>
              <w:t>Resolved</w:t>
            </w:r>
            <w:r w:rsidR="00644BB4">
              <w:rPr>
                <w:rFonts w:cs="Arial"/>
                <w:sz w:val="18"/>
                <w:szCs w:val="18"/>
              </w:rPr>
              <w:t xml:space="preserve">: that in view of </w:t>
            </w:r>
            <w:r w:rsidR="004028C2">
              <w:rPr>
                <w:rFonts w:cs="Arial"/>
                <w:sz w:val="18"/>
                <w:szCs w:val="18"/>
              </w:rPr>
              <w:t>the confidential nature of th</w:t>
            </w:r>
            <w:r w:rsidR="00644BB4">
              <w:rPr>
                <w:rFonts w:cs="Arial"/>
                <w:sz w:val="18"/>
                <w:szCs w:val="18"/>
              </w:rPr>
              <w:t>e business about to be conducted and transacted which will involve the likely disclosure of exempt information as defined in the Public Bodies Admission to Meetings Act 1960, the public and press be temporarily excluded from the meeting and they are instructed to withdraw.</w:t>
            </w:r>
          </w:p>
        </w:tc>
        <w:tc>
          <w:tcPr>
            <w:tcW w:w="836" w:type="dxa"/>
            <w:shd w:val="clear" w:color="auto" w:fill="FFFFFF" w:themeFill="background1"/>
          </w:tcPr>
          <w:p w:rsidR="009A42A4" w:rsidRPr="006D1487" w:rsidRDefault="009A42A4" w:rsidP="008E2B72">
            <w:pPr>
              <w:pStyle w:val="Default"/>
              <w:rPr>
                <w:sz w:val="22"/>
                <w:szCs w:val="22"/>
              </w:rPr>
            </w:pPr>
          </w:p>
        </w:tc>
      </w:tr>
      <w:tr w:rsidR="00644BB4" w:rsidRPr="006D1487" w:rsidTr="00CF09F6">
        <w:trPr>
          <w:trHeight w:val="117"/>
        </w:trPr>
        <w:tc>
          <w:tcPr>
            <w:tcW w:w="904" w:type="dxa"/>
            <w:shd w:val="clear" w:color="auto" w:fill="DBE5F1" w:themeFill="accent1" w:themeFillTint="33"/>
          </w:tcPr>
          <w:p w:rsidR="00644BB4" w:rsidRPr="00CF09F6" w:rsidRDefault="00644BB4" w:rsidP="00B1030D">
            <w:pPr>
              <w:pStyle w:val="Default"/>
              <w:rPr>
                <w:b/>
                <w:color w:val="auto"/>
                <w:sz w:val="18"/>
                <w:szCs w:val="18"/>
              </w:rPr>
            </w:pPr>
            <w:r w:rsidRPr="00CF09F6">
              <w:rPr>
                <w:b/>
                <w:color w:val="auto"/>
                <w:sz w:val="18"/>
                <w:szCs w:val="18"/>
              </w:rPr>
              <w:t>180/18</w:t>
            </w:r>
          </w:p>
        </w:tc>
        <w:tc>
          <w:tcPr>
            <w:tcW w:w="8481" w:type="dxa"/>
            <w:gridSpan w:val="4"/>
            <w:shd w:val="clear" w:color="auto" w:fill="DBE5F1" w:themeFill="accent1" w:themeFillTint="33"/>
          </w:tcPr>
          <w:p w:rsidR="00644BB4" w:rsidRPr="00CF09F6" w:rsidRDefault="004028C2" w:rsidP="004028C2">
            <w:pPr>
              <w:spacing w:after="0" w:line="240" w:lineRule="auto"/>
              <w:rPr>
                <w:rFonts w:cs="Arial"/>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9F6">
              <w:rPr>
                <w:rFonts w:cs="Arial"/>
                <w:b/>
                <w:sz w:val="18"/>
                <w:szCs w:val="18"/>
              </w:rPr>
              <w:t>Data Protection Officer</w:t>
            </w:r>
          </w:p>
        </w:tc>
        <w:tc>
          <w:tcPr>
            <w:tcW w:w="836" w:type="dxa"/>
            <w:shd w:val="clear" w:color="auto" w:fill="DBE5F1" w:themeFill="accent1" w:themeFillTint="33"/>
          </w:tcPr>
          <w:p w:rsidR="00644BB4" w:rsidRPr="00CF09F6" w:rsidRDefault="00644BB4" w:rsidP="008E2B72">
            <w:pPr>
              <w:pStyle w:val="Default"/>
              <w:rPr>
                <w:b/>
                <w:color w:val="auto"/>
                <w:sz w:val="22"/>
                <w:szCs w:val="22"/>
              </w:rPr>
            </w:pPr>
          </w:p>
        </w:tc>
      </w:tr>
      <w:tr w:rsidR="00731BFC" w:rsidRPr="006D1487" w:rsidTr="0088340D">
        <w:trPr>
          <w:trHeight w:val="117"/>
        </w:trPr>
        <w:tc>
          <w:tcPr>
            <w:tcW w:w="904" w:type="dxa"/>
            <w:shd w:val="clear" w:color="auto" w:fill="FFFFFF" w:themeFill="background1"/>
          </w:tcPr>
          <w:p w:rsidR="00731BFC" w:rsidRDefault="00731BFC" w:rsidP="00B1030D">
            <w:pPr>
              <w:pStyle w:val="Default"/>
              <w:rPr>
                <w:sz w:val="18"/>
                <w:szCs w:val="18"/>
              </w:rPr>
            </w:pPr>
          </w:p>
        </w:tc>
        <w:tc>
          <w:tcPr>
            <w:tcW w:w="8481" w:type="dxa"/>
            <w:gridSpan w:val="4"/>
            <w:shd w:val="clear" w:color="auto" w:fill="FFFFFF" w:themeFill="background1"/>
          </w:tcPr>
          <w:p w:rsidR="00CF09F6" w:rsidRDefault="00523A30" w:rsidP="00E769EA">
            <w:pPr>
              <w:spacing w:after="0" w:line="240" w:lineRule="auto"/>
              <w:rPr>
                <w:rFonts w:cs="Arial"/>
                <w:sz w:val="18"/>
                <w:szCs w:val="18"/>
              </w:rPr>
            </w:pPr>
            <w:r>
              <w:rPr>
                <w:rFonts w:cs="Arial"/>
                <w:sz w:val="18"/>
                <w:szCs w:val="18"/>
              </w:rPr>
              <w:t>Details on services offered and</w:t>
            </w:r>
            <w:r w:rsidR="00CF09F6">
              <w:rPr>
                <w:rFonts w:cs="Arial"/>
                <w:sz w:val="18"/>
                <w:szCs w:val="18"/>
              </w:rPr>
              <w:t xml:space="preserve"> t</w:t>
            </w:r>
            <w:r w:rsidR="004028C2">
              <w:rPr>
                <w:rFonts w:cs="Arial"/>
                <w:sz w:val="18"/>
                <w:szCs w:val="18"/>
              </w:rPr>
              <w:t>wo quotes received from T&amp;WC</w:t>
            </w:r>
            <w:r w:rsidR="00CF09F6">
              <w:rPr>
                <w:rFonts w:cs="Arial"/>
                <w:sz w:val="18"/>
                <w:szCs w:val="18"/>
              </w:rPr>
              <w:t xml:space="preserve"> </w:t>
            </w:r>
            <w:r w:rsidR="004028C2">
              <w:rPr>
                <w:rFonts w:cs="Arial"/>
                <w:sz w:val="18"/>
                <w:szCs w:val="18"/>
              </w:rPr>
              <w:t xml:space="preserve">and </w:t>
            </w:r>
            <w:r w:rsidR="004B6B3B">
              <w:rPr>
                <w:rFonts w:cs="Arial"/>
                <w:sz w:val="18"/>
                <w:szCs w:val="18"/>
              </w:rPr>
              <w:t>Diane Malley MAA,</w:t>
            </w:r>
            <w:r w:rsidR="00CF09F6">
              <w:rPr>
                <w:rFonts w:cs="Arial"/>
                <w:sz w:val="18"/>
                <w:szCs w:val="18"/>
              </w:rPr>
              <w:t xml:space="preserve"> had been prev</w:t>
            </w:r>
            <w:r>
              <w:rPr>
                <w:rFonts w:cs="Arial"/>
                <w:sz w:val="18"/>
                <w:szCs w:val="18"/>
              </w:rPr>
              <w:t>iously circulated to members to car</w:t>
            </w:r>
            <w:r w:rsidR="0002696A">
              <w:rPr>
                <w:rFonts w:cs="Arial"/>
                <w:sz w:val="18"/>
                <w:szCs w:val="18"/>
              </w:rPr>
              <w:t>ryout GDPR Services that support the Parish Council in complying with the new Data Protection Regulations 2018.</w:t>
            </w:r>
          </w:p>
          <w:p w:rsidR="009A42A4" w:rsidRDefault="0002696A" w:rsidP="007A24D4">
            <w:pPr>
              <w:spacing w:after="0" w:line="240" w:lineRule="auto"/>
              <w:rPr>
                <w:rFonts w:cs="Arial"/>
                <w:sz w:val="18"/>
                <w:szCs w:val="18"/>
              </w:rPr>
            </w:pPr>
            <w:r>
              <w:rPr>
                <w:rFonts w:cs="Arial"/>
                <w:sz w:val="18"/>
                <w:szCs w:val="18"/>
              </w:rPr>
              <w:t>Resolved: that Diane Malley MAAT be appointed to Data Protection Officer for the Parish Council</w:t>
            </w:r>
            <w:r w:rsidR="009F42BC">
              <w:rPr>
                <w:rFonts w:cs="Arial"/>
                <w:sz w:val="18"/>
                <w:szCs w:val="18"/>
              </w:rPr>
              <w:t>,</w:t>
            </w:r>
            <w:r>
              <w:rPr>
                <w:rFonts w:cs="Arial"/>
                <w:sz w:val="18"/>
                <w:szCs w:val="18"/>
              </w:rPr>
              <w:t xml:space="preserve"> at the quotation price of £700.00, to be paid annually.</w:t>
            </w:r>
          </w:p>
        </w:tc>
        <w:tc>
          <w:tcPr>
            <w:tcW w:w="836" w:type="dxa"/>
            <w:shd w:val="clear" w:color="auto" w:fill="FFFFFF" w:themeFill="background1"/>
          </w:tcPr>
          <w:p w:rsidR="00731BFC" w:rsidRPr="006D1487" w:rsidRDefault="00731BFC" w:rsidP="008E2B72">
            <w:pPr>
              <w:pStyle w:val="Default"/>
              <w:rPr>
                <w:sz w:val="22"/>
                <w:szCs w:val="22"/>
              </w:rPr>
            </w:pPr>
          </w:p>
        </w:tc>
      </w:tr>
      <w:tr w:rsidR="0002696A" w:rsidRPr="006D1487" w:rsidTr="007A24D4">
        <w:trPr>
          <w:trHeight w:val="239"/>
        </w:trPr>
        <w:tc>
          <w:tcPr>
            <w:tcW w:w="904" w:type="dxa"/>
            <w:shd w:val="clear" w:color="auto" w:fill="DBE5F1" w:themeFill="accent1" w:themeFillTint="33"/>
          </w:tcPr>
          <w:p w:rsidR="0002696A" w:rsidRPr="0002696A" w:rsidRDefault="0002696A" w:rsidP="00B1030D">
            <w:pPr>
              <w:pStyle w:val="Default"/>
              <w:rPr>
                <w:b/>
                <w:sz w:val="18"/>
                <w:szCs w:val="18"/>
              </w:rPr>
            </w:pPr>
            <w:r w:rsidRPr="0002696A">
              <w:rPr>
                <w:b/>
                <w:sz w:val="18"/>
                <w:szCs w:val="18"/>
              </w:rPr>
              <w:t>181/18</w:t>
            </w:r>
          </w:p>
        </w:tc>
        <w:tc>
          <w:tcPr>
            <w:tcW w:w="8481" w:type="dxa"/>
            <w:gridSpan w:val="4"/>
            <w:shd w:val="clear" w:color="auto" w:fill="DBE5F1" w:themeFill="accent1" w:themeFillTint="33"/>
          </w:tcPr>
          <w:p w:rsidR="0002696A" w:rsidRPr="0002696A" w:rsidRDefault="0002696A" w:rsidP="00E769EA">
            <w:pPr>
              <w:spacing w:after="0" w:line="240" w:lineRule="auto"/>
              <w:rPr>
                <w:rFonts w:cs="Arial"/>
                <w:b/>
                <w:sz w:val="18"/>
                <w:szCs w:val="18"/>
              </w:rPr>
            </w:pPr>
            <w:r w:rsidRPr="0002696A">
              <w:rPr>
                <w:rFonts w:cs="Arial"/>
                <w:b/>
                <w:sz w:val="18"/>
                <w:szCs w:val="18"/>
              </w:rPr>
              <w:t>Correspondence</w:t>
            </w:r>
          </w:p>
        </w:tc>
        <w:tc>
          <w:tcPr>
            <w:tcW w:w="836" w:type="dxa"/>
            <w:shd w:val="clear" w:color="auto" w:fill="DBE5F1" w:themeFill="accent1" w:themeFillTint="33"/>
          </w:tcPr>
          <w:p w:rsidR="0002696A" w:rsidRPr="0002696A" w:rsidRDefault="0002696A" w:rsidP="008E2B72">
            <w:pPr>
              <w:pStyle w:val="Default"/>
              <w:rPr>
                <w:b/>
                <w:sz w:val="22"/>
                <w:szCs w:val="22"/>
              </w:rPr>
            </w:pPr>
          </w:p>
        </w:tc>
      </w:tr>
      <w:tr w:rsidR="0002696A" w:rsidRPr="006D1487" w:rsidTr="0002696A">
        <w:trPr>
          <w:trHeight w:val="117"/>
        </w:trPr>
        <w:tc>
          <w:tcPr>
            <w:tcW w:w="904" w:type="dxa"/>
            <w:shd w:val="clear" w:color="auto" w:fill="FFFFFF" w:themeFill="background1"/>
          </w:tcPr>
          <w:p w:rsidR="0002696A" w:rsidRPr="0002696A" w:rsidRDefault="0002696A" w:rsidP="0002696A">
            <w:pPr>
              <w:pStyle w:val="Default"/>
              <w:rPr>
                <w:sz w:val="18"/>
                <w:szCs w:val="18"/>
              </w:rPr>
            </w:pPr>
            <w:r w:rsidRPr="0002696A">
              <w:rPr>
                <w:sz w:val="18"/>
                <w:szCs w:val="18"/>
              </w:rPr>
              <w:t>(a)</w:t>
            </w:r>
          </w:p>
        </w:tc>
        <w:tc>
          <w:tcPr>
            <w:tcW w:w="8481" w:type="dxa"/>
            <w:gridSpan w:val="4"/>
            <w:shd w:val="clear" w:color="auto" w:fill="FFFFFF" w:themeFill="background1"/>
          </w:tcPr>
          <w:p w:rsidR="0002696A" w:rsidRPr="0002696A" w:rsidRDefault="0002696A" w:rsidP="00E769EA">
            <w:pPr>
              <w:spacing w:after="0" w:line="240" w:lineRule="auto"/>
              <w:rPr>
                <w:rFonts w:cs="Arial"/>
                <w:sz w:val="18"/>
                <w:szCs w:val="18"/>
              </w:rPr>
            </w:pPr>
            <w:r w:rsidRPr="0002696A">
              <w:rPr>
                <w:rFonts w:cs="Arial"/>
                <w:sz w:val="18"/>
                <w:szCs w:val="18"/>
              </w:rPr>
              <w:t>T&amp;WC Grounds &amp; Cleansing Contract – Angie Astley</w:t>
            </w:r>
          </w:p>
          <w:p w:rsidR="0002696A" w:rsidRPr="0002696A" w:rsidRDefault="0002696A" w:rsidP="007A24D4">
            <w:pPr>
              <w:spacing w:after="0" w:line="240" w:lineRule="auto"/>
              <w:rPr>
                <w:rFonts w:cs="Arial"/>
                <w:b/>
                <w:sz w:val="18"/>
                <w:szCs w:val="18"/>
              </w:rPr>
            </w:pPr>
            <w:r w:rsidRPr="007A24D4">
              <w:rPr>
                <w:rFonts w:cs="Arial"/>
                <w:b/>
                <w:sz w:val="18"/>
                <w:szCs w:val="18"/>
              </w:rPr>
              <w:t>Agreed:</w:t>
            </w:r>
            <w:r w:rsidRPr="0002696A">
              <w:rPr>
                <w:rFonts w:cs="Arial"/>
                <w:sz w:val="18"/>
                <w:szCs w:val="18"/>
              </w:rPr>
              <w:t xml:space="preserve"> that the Clerk attend the</w:t>
            </w:r>
            <w:r w:rsidR="007A24D4">
              <w:rPr>
                <w:rFonts w:cs="Arial"/>
                <w:sz w:val="18"/>
                <w:szCs w:val="18"/>
              </w:rPr>
              <w:t xml:space="preserve"> planned T&amp;WC information session </w:t>
            </w:r>
            <w:r w:rsidRPr="0002696A">
              <w:rPr>
                <w:rFonts w:cs="Arial"/>
                <w:sz w:val="18"/>
                <w:szCs w:val="18"/>
              </w:rPr>
              <w:t>on 28</w:t>
            </w:r>
            <w:r w:rsidRPr="0002696A">
              <w:rPr>
                <w:rFonts w:cs="Arial"/>
                <w:sz w:val="18"/>
                <w:szCs w:val="18"/>
                <w:vertAlign w:val="superscript"/>
              </w:rPr>
              <w:t>th</w:t>
            </w:r>
            <w:r w:rsidRPr="0002696A">
              <w:rPr>
                <w:rFonts w:cs="Arial"/>
                <w:sz w:val="18"/>
                <w:szCs w:val="18"/>
              </w:rPr>
              <w:t xml:space="preserve"> February 2018 and report back to Council on </w:t>
            </w:r>
            <w:r w:rsidRPr="007A24D4">
              <w:rPr>
                <w:rFonts w:cs="Arial"/>
                <w:sz w:val="18"/>
                <w:szCs w:val="18"/>
              </w:rPr>
              <w:t>the</w:t>
            </w:r>
            <w:r w:rsidR="007A24D4" w:rsidRPr="007A24D4">
              <w:rPr>
                <w:rFonts w:cs="Arial"/>
                <w:sz w:val="18"/>
                <w:szCs w:val="18"/>
              </w:rPr>
              <w:t xml:space="preserve"> </w:t>
            </w:r>
            <w:r w:rsidR="007A24D4">
              <w:rPr>
                <w:rFonts w:cs="Arial"/>
                <w:sz w:val="18"/>
                <w:szCs w:val="18"/>
              </w:rPr>
              <w:t xml:space="preserve">key </w:t>
            </w:r>
            <w:r w:rsidR="007A24D4" w:rsidRPr="007A24D4">
              <w:rPr>
                <w:rFonts w:cs="Arial"/>
                <w:sz w:val="18"/>
                <w:szCs w:val="18"/>
              </w:rPr>
              <w:t>outcome</w:t>
            </w:r>
            <w:r w:rsidR="007A24D4">
              <w:rPr>
                <w:rFonts w:cs="Arial"/>
                <w:sz w:val="18"/>
                <w:szCs w:val="18"/>
              </w:rPr>
              <w:t>s</w:t>
            </w:r>
            <w:r w:rsidR="007A24D4" w:rsidRPr="007A24D4">
              <w:rPr>
                <w:rFonts w:cs="Arial"/>
                <w:sz w:val="18"/>
                <w:szCs w:val="18"/>
              </w:rPr>
              <w:t xml:space="preserve"> of the session.</w:t>
            </w:r>
          </w:p>
        </w:tc>
        <w:tc>
          <w:tcPr>
            <w:tcW w:w="836" w:type="dxa"/>
            <w:shd w:val="clear" w:color="auto" w:fill="FFFFFF" w:themeFill="background1"/>
          </w:tcPr>
          <w:p w:rsidR="0002696A" w:rsidRPr="0002696A" w:rsidRDefault="0002696A" w:rsidP="008E2B72">
            <w:pPr>
              <w:pStyle w:val="Default"/>
              <w:rPr>
                <w:b/>
                <w:sz w:val="22"/>
                <w:szCs w:val="22"/>
              </w:rPr>
            </w:pPr>
          </w:p>
        </w:tc>
      </w:tr>
      <w:tr w:rsidR="007A24D4" w:rsidRPr="006D1487" w:rsidTr="0002696A">
        <w:trPr>
          <w:trHeight w:val="117"/>
        </w:trPr>
        <w:tc>
          <w:tcPr>
            <w:tcW w:w="904" w:type="dxa"/>
            <w:shd w:val="clear" w:color="auto" w:fill="FFFFFF" w:themeFill="background1"/>
          </w:tcPr>
          <w:p w:rsidR="007A24D4" w:rsidRPr="0002696A" w:rsidRDefault="007A24D4" w:rsidP="0002696A">
            <w:pPr>
              <w:pStyle w:val="Default"/>
              <w:rPr>
                <w:sz w:val="18"/>
                <w:szCs w:val="18"/>
              </w:rPr>
            </w:pPr>
          </w:p>
        </w:tc>
        <w:tc>
          <w:tcPr>
            <w:tcW w:w="8481" w:type="dxa"/>
            <w:gridSpan w:val="4"/>
            <w:shd w:val="clear" w:color="auto" w:fill="FFFFFF" w:themeFill="background1"/>
          </w:tcPr>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p>
          <w:p w:rsidR="007A24D4" w:rsidRDefault="007A24D4" w:rsidP="00E769EA">
            <w:pPr>
              <w:spacing w:after="0" w:line="240" w:lineRule="auto"/>
              <w:rPr>
                <w:rFonts w:cs="Arial"/>
                <w:sz w:val="18"/>
                <w:szCs w:val="18"/>
              </w:rPr>
            </w:pPr>
            <w:r w:rsidRPr="007A24D4">
              <w:rPr>
                <w:rFonts w:cs="Arial"/>
                <w:sz w:val="18"/>
                <w:szCs w:val="18"/>
              </w:rPr>
              <w:t>Chairman………………………………………………………….Date……………………………………………</w:t>
            </w:r>
          </w:p>
          <w:p w:rsidR="007A24D4" w:rsidRPr="0002696A" w:rsidRDefault="007A24D4" w:rsidP="00E769EA">
            <w:pPr>
              <w:spacing w:after="0" w:line="240" w:lineRule="auto"/>
              <w:rPr>
                <w:rFonts w:cs="Arial"/>
                <w:sz w:val="18"/>
                <w:szCs w:val="18"/>
              </w:rPr>
            </w:pPr>
          </w:p>
        </w:tc>
        <w:tc>
          <w:tcPr>
            <w:tcW w:w="836" w:type="dxa"/>
            <w:shd w:val="clear" w:color="auto" w:fill="FFFFFF" w:themeFill="background1"/>
          </w:tcPr>
          <w:p w:rsidR="007A24D4" w:rsidRPr="0002696A" w:rsidRDefault="007A24D4" w:rsidP="008E2B72">
            <w:pPr>
              <w:pStyle w:val="Default"/>
              <w:rPr>
                <w:b/>
                <w:sz w:val="22"/>
                <w:szCs w:val="22"/>
              </w:rPr>
            </w:pPr>
          </w:p>
        </w:tc>
      </w:tr>
    </w:tbl>
    <w:p w:rsidR="005E4A42" w:rsidRPr="006D1487" w:rsidRDefault="005E4A42" w:rsidP="000D3BC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E46" w:rsidRDefault="00657E46" w:rsidP="00D43DEB">
      <w:pPr>
        <w:spacing w:after="0" w:line="240" w:lineRule="auto"/>
      </w:pPr>
      <w:r>
        <w:separator/>
      </w:r>
    </w:p>
  </w:endnote>
  <w:endnote w:type="continuationSeparator" w:id="0">
    <w:p w:rsidR="00657E46" w:rsidRDefault="00657E46"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644BB4" w:rsidRDefault="00644BB4">
        <w:pPr>
          <w:pStyle w:val="Footer"/>
        </w:pPr>
        <w:r>
          <w:fldChar w:fldCharType="begin"/>
        </w:r>
        <w:r>
          <w:instrText xml:space="preserve"> PAGE   \* MERGEFORMAT </w:instrText>
        </w:r>
        <w:r>
          <w:fldChar w:fldCharType="separate"/>
        </w:r>
        <w:r w:rsidR="004E009F">
          <w:rPr>
            <w:noProof/>
          </w:rPr>
          <w:t>4</w:t>
        </w:r>
        <w:r>
          <w:rPr>
            <w:noProof/>
          </w:rPr>
          <w:fldChar w:fldCharType="end"/>
        </w:r>
      </w:p>
    </w:sdtContent>
  </w:sdt>
  <w:p w:rsidR="00644BB4" w:rsidRDefault="00644B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E46" w:rsidRDefault="00657E46" w:rsidP="00D43DEB">
      <w:pPr>
        <w:spacing w:after="0" w:line="240" w:lineRule="auto"/>
      </w:pPr>
      <w:r>
        <w:separator/>
      </w:r>
    </w:p>
  </w:footnote>
  <w:footnote w:type="continuationSeparator" w:id="0">
    <w:p w:rsidR="00657E46" w:rsidRDefault="00657E46"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5B" w:rsidRDefault="00B66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8"/>
  </w:num>
  <w:num w:numId="4">
    <w:abstractNumId w:val="9"/>
  </w:num>
  <w:num w:numId="5">
    <w:abstractNumId w:val="13"/>
  </w:num>
  <w:num w:numId="6">
    <w:abstractNumId w:val="20"/>
  </w:num>
  <w:num w:numId="7">
    <w:abstractNumId w:val="19"/>
  </w:num>
  <w:num w:numId="8">
    <w:abstractNumId w:val="21"/>
  </w:num>
  <w:num w:numId="9">
    <w:abstractNumId w:val="6"/>
  </w:num>
  <w:num w:numId="10">
    <w:abstractNumId w:val="10"/>
  </w:num>
  <w:num w:numId="11">
    <w:abstractNumId w:val="12"/>
  </w:num>
  <w:num w:numId="12">
    <w:abstractNumId w:val="16"/>
  </w:num>
  <w:num w:numId="13">
    <w:abstractNumId w:val="14"/>
  </w:num>
  <w:num w:numId="14">
    <w:abstractNumId w:val="5"/>
  </w:num>
  <w:num w:numId="15">
    <w:abstractNumId w:val="18"/>
  </w:num>
  <w:num w:numId="16">
    <w:abstractNumId w:val="17"/>
  </w:num>
  <w:num w:numId="17">
    <w:abstractNumId w:val="4"/>
  </w:num>
  <w:num w:numId="18">
    <w:abstractNumId w:val="0"/>
  </w:num>
  <w:num w:numId="19">
    <w:abstractNumId w:val="1"/>
  </w:num>
  <w:num w:numId="20">
    <w:abstractNumId w:val="2"/>
  </w:num>
  <w:num w:numId="21">
    <w:abstractNumId w:val="7"/>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4105"/>
    <w:rsid w:val="0000630B"/>
    <w:rsid w:val="00007920"/>
    <w:rsid w:val="000126CD"/>
    <w:rsid w:val="000129AE"/>
    <w:rsid w:val="00014720"/>
    <w:rsid w:val="000178D5"/>
    <w:rsid w:val="00022342"/>
    <w:rsid w:val="00023CA8"/>
    <w:rsid w:val="0002696A"/>
    <w:rsid w:val="00027A45"/>
    <w:rsid w:val="00031FF8"/>
    <w:rsid w:val="00032F9E"/>
    <w:rsid w:val="00033D16"/>
    <w:rsid w:val="00041009"/>
    <w:rsid w:val="0004323B"/>
    <w:rsid w:val="00044807"/>
    <w:rsid w:val="00046173"/>
    <w:rsid w:val="000463B5"/>
    <w:rsid w:val="00050ED0"/>
    <w:rsid w:val="0005311D"/>
    <w:rsid w:val="000531D0"/>
    <w:rsid w:val="000552DC"/>
    <w:rsid w:val="00055775"/>
    <w:rsid w:val="00056E68"/>
    <w:rsid w:val="00061519"/>
    <w:rsid w:val="000619DC"/>
    <w:rsid w:val="00065B23"/>
    <w:rsid w:val="00070695"/>
    <w:rsid w:val="00076A76"/>
    <w:rsid w:val="00080A62"/>
    <w:rsid w:val="0008286B"/>
    <w:rsid w:val="00082D01"/>
    <w:rsid w:val="00086FBE"/>
    <w:rsid w:val="000936FB"/>
    <w:rsid w:val="00095F20"/>
    <w:rsid w:val="000A04F7"/>
    <w:rsid w:val="000A1910"/>
    <w:rsid w:val="000A238C"/>
    <w:rsid w:val="000A4CEB"/>
    <w:rsid w:val="000A4D8E"/>
    <w:rsid w:val="000A4E9C"/>
    <w:rsid w:val="000A676C"/>
    <w:rsid w:val="000B498E"/>
    <w:rsid w:val="000D1089"/>
    <w:rsid w:val="000D3BC6"/>
    <w:rsid w:val="000D6D89"/>
    <w:rsid w:val="000D70F0"/>
    <w:rsid w:val="000D7FF1"/>
    <w:rsid w:val="000E3F78"/>
    <w:rsid w:val="000E58ED"/>
    <w:rsid w:val="000E5F5E"/>
    <w:rsid w:val="000E67F5"/>
    <w:rsid w:val="000E6898"/>
    <w:rsid w:val="000F0AC8"/>
    <w:rsid w:val="000F710D"/>
    <w:rsid w:val="00100974"/>
    <w:rsid w:val="00111D76"/>
    <w:rsid w:val="00114C02"/>
    <w:rsid w:val="00120D0A"/>
    <w:rsid w:val="00121357"/>
    <w:rsid w:val="0012357D"/>
    <w:rsid w:val="00124CAD"/>
    <w:rsid w:val="00126ED5"/>
    <w:rsid w:val="001272FB"/>
    <w:rsid w:val="00130459"/>
    <w:rsid w:val="00136433"/>
    <w:rsid w:val="001400A6"/>
    <w:rsid w:val="00140330"/>
    <w:rsid w:val="00142E58"/>
    <w:rsid w:val="001503CA"/>
    <w:rsid w:val="00150A58"/>
    <w:rsid w:val="001519F2"/>
    <w:rsid w:val="00152A56"/>
    <w:rsid w:val="0015520F"/>
    <w:rsid w:val="00157748"/>
    <w:rsid w:val="001577E1"/>
    <w:rsid w:val="00164F59"/>
    <w:rsid w:val="00167A38"/>
    <w:rsid w:val="00170F6A"/>
    <w:rsid w:val="001738CA"/>
    <w:rsid w:val="00184B32"/>
    <w:rsid w:val="00186270"/>
    <w:rsid w:val="001969FD"/>
    <w:rsid w:val="001A47E4"/>
    <w:rsid w:val="001A53D1"/>
    <w:rsid w:val="001A7734"/>
    <w:rsid w:val="001B3DE3"/>
    <w:rsid w:val="001B4267"/>
    <w:rsid w:val="001B6FCB"/>
    <w:rsid w:val="001C0ED8"/>
    <w:rsid w:val="001C2B6C"/>
    <w:rsid w:val="001C2CA2"/>
    <w:rsid w:val="001C4FF6"/>
    <w:rsid w:val="001D22D6"/>
    <w:rsid w:val="001E18E7"/>
    <w:rsid w:val="001E2106"/>
    <w:rsid w:val="001E633F"/>
    <w:rsid w:val="001E6AB1"/>
    <w:rsid w:val="001F3229"/>
    <w:rsid w:val="001F3664"/>
    <w:rsid w:val="001F65C9"/>
    <w:rsid w:val="001F7351"/>
    <w:rsid w:val="00203520"/>
    <w:rsid w:val="00207EC6"/>
    <w:rsid w:val="002125B7"/>
    <w:rsid w:val="0021564F"/>
    <w:rsid w:val="00215A7E"/>
    <w:rsid w:val="0022001A"/>
    <w:rsid w:val="00222AAB"/>
    <w:rsid w:val="002274C1"/>
    <w:rsid w:val="00227664"/>
    <w:rsid w:val="00231FEB"/>
    <w:rsid w:val="00232740"/>
    <w:rsid w:val="00233162"/>
    <w:rsid w:val="002332A7"/>
    <w:rsid w:val="002333C3"/>
    <w:rsid w:val="00233EF1"/>
    <w:rsid w:val="0023467A"/>
    <w:rsid w:val="00236E55"/>
    <w:rsid w:val="00240EB5"/>
    <w:rsid w:val="00246672"/>
    <w:rsid w:val="00256E88"/>
    <w:rsid w:val="002571FE"/>
    <w:rsid w:val="002572E4"/>
    <w:rsid w:val="002647EA"/>
    <w:rsid w:val="0026534B"/>
    <w:rsid w:val="0026765C"/>
    <w:rsid w:val="0027239F"/>
    <w:rsid w:val="00273A48"/>
    <w:rsid w:val="002814F0"/>
    <w:rsid w:val="002919E8"/>
    <w:rsid w:val="00295B57"/>
    <w:rsid w:val="00296469"/>
    <w:rsid w:val="002A247B"/>
    <w:rsid w:val="002A6024"/>
    <w:rsid w:val="002B5C1B"/>
    <w:rsid w:val="002B6C4C"/>
    <w:rsid w:val="002D22ED"/>
    <w:rsid w:val="002D2B3F"/>
    <w:rsid w:val="002D61F2"/>
    <w:rsid w:val="002E2F90"/>
    <w:rsid w:val="002E3DDD"/>
    <w:rsid w:val="002E4665"/>
    <w:rsid w:val="002E472E"/>
    <w:rsid w:val="002F0269"/>
    <w:rsid w:val="002F0EE9"/>
    <w:rsid w:val="002F2886"/>
    <w:rsid w:val="002F4F24"/>
    <w:rsid w:val="003005C2"/>
    <w:rsid w:val="003076B9"/>
    <w:rsid w:val="0031549B"/>
    <w:rsid w:val="00315D23"/>
    <w:rsid w:val="00316D80"/>
    <w:rsid w:val="00317374"/>
    <w:rsid w:val="003229D4"/>
    <w:rsid w:val="00322DF2"/>
    <w:rsid w:val="0032565B"/>
    <w:rsid w:val="00327951"/>
    <w:rsid w:val="00330B2C"/>
    <w:rsid w:val="00333037"/>
    <w:rsid w:val="003357E5"/>
    <w:rsid w:val="0034435A"/>
    <w:rsid w:val="00345C30"/>
    <w:rsid w:val="00361051"/>
    <w:rsid w:val="00371DFE"/>
    <w:rsid w:val="00377DD0"/>
    <w:rsid w:val="0038198B"/>
    <w:rsid w:val="00381F7F"/>
    <w:rsid w:val="003830DC"/>
    <w:rsid w:val="003850FC"/>
    <w:rsid w:val="00387D01"/>
    <w:rsid w:val="00394B00"/>
    <w:rsid w:val="003A09D1"/>
    <w:rsid w:val="003A389B"/>
    <w:rsid w:val="003A53F0"/>
    <w:rsid w:val="003A6440"/>
    <w:rsid w:val="003B193E"/>
    <w:rsid w:val="003B1971"/>
    <w:rsid w:val="003B1B0D"/>
    <w:rsid w:val="003B3850"/>
    <w:rsid w:val="003B453F"/>
    <w:rsid w:val="003B57D4"/>
    <w:rsid w:val="003B66DF"/>
    <w:rsid w:val="003D063F"/>
    <w:rsid w:val="003D14F6"/>
    <w:rsid w:val="003D4250"/>
    <w:rsid w:val="003D58D8"/>
    <w:rsid w:val="003F0280"/>
    <w:rsid w:val="003F2ABF"/>
    <w:rsid w:val="003F5ACD"/>
    <w:rsid w:val="003F6273"/>
    <w:rsid w:val="003F7D9F"/>
    <w:rsid w:val="004028C2"/>
    <w:rsid w:val="00405C84"/>
    <w:rsid w:val="0040687B"/>
    <w:rsid w:val="00411F29"/>
    <w:rsid w:val="004200CE"/>
    <w:rsid w:val="00421DD9"/>
    <w:rsid w:val="004237D1"/>
    <w:rsid w:val="00426D23"/>
    <w:rsid w:val="00426ECB"/>
    <w:rsid w:val="00432086"/>
    <w:rsid w:val="00441A83"/>
    <w:rsid w:val="00441E19"/>
    <w:rsid w:val="00443B6B"/>
    <w:rsid w:val="00444DB0"/>
    <w:rsid w:val="004457AC"/>
    <w:rsid w:val="00446F94"/>
    <w:rsid w:val="004473E2"/>
    <w:rsid w:val="0044773B"/>
    <w:rsid w:val="0045355E"/>
    <w:rsid w:val="004538AD"/>
    <w:rsid w:val="00457680"/>
    <w:rsid w:val="0046219E"/>
    <w:rsid w:val="0046495F"/>
    <w:rsid w:val="00464E4F"/>
    <w:rsid w:val="0046584E"/>
    <w:rsid w:val="00466A85"/>
    <w:rsid w:val="00467B7E"/>
    <w:rsid w:val="00471A39"/>
    <w:rsid w:val="004724D5"/>
    <w:rsid w:val="00474E73"/>
    <w:rsid w:val="00477B22"/>
    <w:rsid w:val="00480021"/>
    <w:rsid w:val="0048012E"/>
    <w:rsid w:val="00482282"/>
    <w:rsid w:val="00483022"/>
    <w:rsid w:val="00484302"/>
    <w:rsid w:val="00484F6F"/>
    <w:rsid w:val="00486ACC"/>
    <w:rsid w:val="0049197D"/>
    <w:rsid w:val="00496756"/>
    <w:rsid w:val="004A1B70"/>
    <w:rsid w:val="004A58C6"/>
    <w:rsid w:val="004A5CBA"/>
    <w:rsid w:val="004A6BDE"/>
    <w:rsid w:val="004B6992"/>
    <w:rsid w:val="004B6B3B"/>
    <w:rsid w:val="004C6B13"/>
    <w:rsid w:val="004D14BE"/>
    <w:rsid w:val="004D2115"/>
    <w:rsid w:val="004D5D25"/>
    <w:rsid w:val="004E009F"/>
    <w:rsid w:val="004E3B63"/>
    <w:rsid w:val="004E6D39"/>
    <w:rsid w:val="004F5339"/>
    <w:rsid w:val="004F6E8E"/>
    <w:rsid w:val="00500463"/>
    <w:rsid w:val="0050153B"/>
    <w:rsid w:val="00501F3D"/>
    <w:rsid w:val="0050250A"/>
    <w:rsid w:val="00503B01"/>
    <w:rsid w:val="00507887"/>
    <w:rsid w:val="00510123"/>
    <w:rsid w:val="00510A7F"/>
    <w:rsid w:val="00515778"/>
    <w:rsid w:val="0052083A"/>
    <w:rsid w:val="00523727"/>
    <w:rsid w:val="00523A30"/>
    <w:rsid w:val="00530B43"/>
    <w:rsid w:val="00531916"/>
    <w:rsid w:val="005348FA"/>
    <w:rsid w:val="00536F56"/>
    <w:rsid w:val="00537CAD"/>
    <w:rsid w:val="005458AA"/>
    <w:rsid w:val="005460F0"/>
    <w:rsid w:val="00552CEB"/>
    <w:rsid w:val="00562E66"/>
    <w:rsid w:val="00564EA1"/>
    <w:rsid w:val="00567EC2"/>
    <w:rsid w:val="00575013"/>
    <w:rsid w:val="00576281"/>
    <w:rsid w:val="0058545F"/>
    <w:rsid w:val="00585A85"/>
    <w:rsid w:val="00586E26"/>
    <w:rsid w:val="0059250E"/>
    <w:rsid w:val="005A2C44"/>
    <w:rsid w:val="005B03B1"/>
    <w:rsid w:val="005C4F46"/>
    <w:rsid w:val="005C7131"/>
    <w:rsid w:val="005D010E"/>
    <w:rsid w:val="005D1556"/>
    <w:rsid w:val="005D441D"/>
    <w:rsid w:val="005D582A"/>
    <w:rsid w:val="005D5AF1"/>
    <w:rsid w:val="005E46F4"/>
    <w:rsid w:val="005E4A42"/>
    <w:rsid w:val="005E4C60"/>
    <w:rsid w:val="005E554D"/>
    <w:rsid w:val="005F3FAE"/>
    <w:rsid w:val="005F4D4B"/>
    <w:rsid w:val="005F5676"/>
    <w:rsid w:val="005F60F7"/>
    <w:rsid w:val="005F7D12"/>
    <w:rsid w:val="00602EB2"/>
    <w:rsid w:val="006038DB"/>
    <w:rsid w:val="006060A6"/>
    <w:rsid w:val="00606772"/>
    <w:rsid w:val="00607A51"/>
    <w:rsid w:val="00607EBB"/>
    <w:rsid w:val="00612221"/>
    <w:rsid w:val="006165A3"/>
    <w:rsid w:val="0061710B"/>
    <w:rsid w:val="00620889"/>
    <w:rsid w:val="006216BF"/>
    <w:rsid w:val="0062242E"/>
    <w:rsid w:val="00626EB1"/>
    <w:rsid w:val="0063389E"/>
    <w:rsid w:val="00636193"/>
    <w:rsid w:val="00636B9C"/>
    <w:rsid w:val="00644BB4"/>
    <w:rsid w:val="0064596A"/>
    <w:rsid w:val="00645C3D"/>
    <w:rsid w:val="006462EF"/>
    <w:rsid w:val="00646D38"/>
    <w:rsid w:val="006478AB"/>
    <w:rsid w:val="00653C7E"/>
    <w:rsid w:val="006549E4"/>
    <w:rsid w:val="00654F48"/>
    <w:rsid w:val="00657E46"/>
    <w:rsid w:val="006717A5"/>
    <w:rsid w:val="006725D2"/>
    <w:rsid w:val="00676D12"/>
    <w:rsid w:val="00676F4C"/>
    <w:rsid w:val="00677109"/>
    <w:rsid w:val="00684BD4"/>
    <w:rsid w:val="006853A7"/>
    <w:rsid w:val="00685673"/>
    <w:rsid w:val="00686806"/>
    <w:rsid w:val="006912E6"/>
    <w:rsid w:val="00692ACF"/>
    <w:rsid w:val="0069356D"/>
    <w:rsid w:val="00693742"/>
    <w:rsid w:val="0069545C"/>
    <w:rsid w:val="006964E1"/>
    <w:rsid w:val="006970D4"/>
    <w:rsid w:val="006A05F5"/>
    <w:rsid w:val="006A761C"/>
    <w:rsid w:val="006B05A1"/>
    <w:rsid w:val="006B1D14"/>
    <w:rsid w:val="006B4227"/>
    <w:rsid w:val="006B5A59"/>
    <w:rsid w:val="006B7AD4"/>
    <w:rsid w:val="006C11DB"/>
    <w:rsid w:val="006C15C5"/>
    <w:rsid w:val="006C2134"/>
    <w:rsid w:val="006C4705"/>
    <w:rsid w:val="006C6636"/>
    <w:rsid w:val="006C7C92"/>
    <w:rsid w:val="006C7F57"/>
    <w:rsid w:val="006D1487"/>
    <w:rsid w:val="006D3198"/>
    <w:rsid w:val="006D5741"/>
    <w:rsid w:val="006D6407"/>
    <w:rsid w:val="006E0079"/>
    <w:rsid w:val="006E09AA"/>
    <w:rsid w:val="006E0C2B"/>
    <w:rsid w:val="006E4E49"/>
    <w:rsid w:val="006E5211"/>
    <w:rsid w:val="006F1057"/>
    <w:rsid w:val="006F1AA3"/>
    <w:rsid w:val="007013D2"/>
    <w:rsid w:val="007050DF"/>
    <w:rsid w:val="0071059F"/>
    <w:rsid w:val="00713D45"/>
    <w:rsid w:val="00715477"/>
    <w:rsid w:val="00715630"/>
    <w:rsid w:val="00724E38"/>
    <w:rsid w:val="00730E97"/>
    <w:rsid w:val="00731BFC"/>
    <w:rsid w:val="00733F9C"/>
    <w:rsid w:val="00746378"/>
    <w:rsid w:val="0075389F"/>
    <w:rsid w:val="0075472D"/>
    <w:rsid w:val="007555B8"/>
    <w:rsid w:val="00760F78"/>
    <w:rsid w:val="00761430"/>
    <w:rsid w:val="00766123"/>
    <w:rsid w:val="007750DC"/>
    <w:rsid w:val="007815E2"/>
    <w:rsid w:val="00783880"/>
    <w:rsid w:val="00783ED9"/>
    <w:rsid w:val="0079481C"/>
    <w:rsid w:val="00795D54"/>
    <w:rsid w:val="0079681E"/>
    <w:rsid w:val="0079792B"/>
    <w:rsid w:val="007A24D4"/>
    <w:rsid w:val="007A5168"/>
    <w:rsid w:val="007B05DE"/>
    <w:rsid w:val="007B3569"/>
    <w:rsid w:val="007B6A60"/>
    <w:rsid w:val="007C1E25"/>
    <w:rsid w:val="007C565E"/>
    <w:rsid w:val="007C72C3"/>
    <w:rsid w:val="007D0225"/>
    <w:rsid w:val="007D043C"/>
    <w:rsid w:val="007D0E79"/>
    <w:rsid w:val="007D1864"/>
    <w:rsid w:val="007D2124"/>
    <w:rsid w:val="007D704B"/>
    <w:rsid w:val="007E080F"/>
    <w:rsid w:val="007E7173"/>
    <w:rsid w:val="007E722C"/>
    <w:rsid w:val="007E7272"/>
    <w:rsid w:val="007F2344"/>
    <w:rsid w:val="007F28CD"/>
    <w:rsid w:val="007F4687"/>
    <w:rsid w:val="00801E8E"/>
    <w:rsid w:val="00803E19"/>
    <w:rsid w:val="00810F9E"/>
    <w:rsid w:val="008119A2"/>
    <w:rsid w:val="0081227A"/>
    <w:rsid w:val="00825F66"/>
    <w:rsid w:val="00826EA8"/>
    <w:rsid w:val="00827C4F"/>
    <w:rsid w:val="0083298A"/>
    <w:rsid w:val="008346ED"/>
    <w:rsid w:val="00836C24"/>
    <w:rsid w:val="008614FA"/>
    <w:rsid w:val="00862426"/>
    <w:rsid w:val="0086306C"/>
    <w:rsid w:val="00863FC1"/>
    <w:rsid w:val="00867450"/>
    <w:rsid w:val="00874599"/>
    <w:rsid w:val="00875200"/>
    <w:rsid w:val="00876136"/>
    <w:rsid w:val="00876626"/>
    <w:rsid w:val="00881879"/>
    <w:rsid w:val="0088340D"/>
    <w:rsid w:val="00885603"/>
    <w:rsid w:val="0088635F"/>
    <w:rsid w:val="0089102A"/>
    <w:rsid w:val="008951AC"/>
    <w:rsid w:val="008A1C07"/>
    <w:rsid w:val="008A4E07"/>
    <w:rsid w:val="008A5E28"/>
    <w:rsid w:val="008B1F84"/>
    <w:rsid w:val="008B705B"/>
    <w:rsid w:val="008B731D"/>
    <w:rsid w:val="008B77B8"/>
    <w:rsid w:val="008C1BD7"/>
    <w:rsid w:val="008C462E"/>
    <w:rsid w:val="008C4C26"/>
    <w:rsid w:val="008D0FC4"/>
    <w:rsid w:val="008D1A02"/>
    <w:rsid w:val="008D29D2"/>
    <w:rsid w:val="008D6669"/>
    <w:rsid w:val="008D6A44"/>
    <w:rsid w:val="008E100E"/>
    <w:rsid w:val="008E2337"/>
    <w:rsid w:val="008E2B72"/>
    <w:rsid w:val="008E3B87"/>
    <w:rsid w:val="008E5C31"/>
    <w:rsid w:val="008E65AF"/>
    <w:rsid w:val="008E753D"/>
    <w:rsid w:val="008F0865"/>
    <w:rsid w:val="008F2798"/>
    <w:rsid w:val="008F4477"/>
    <w:rsid w:val="008F466C"/>
    <w:rsid w:val="008F722A"/>
    <w:rsid w:val="00903BBB"/>
    <w:rsid w:val="00904B8E"/>
    <w:rsid w:val="00904C10"/>
    <w:rsid w:val="00905AE9"/>
    <w:rsid w:val="00912BAA"/>
    <w:rsid w:val="00921C62"/>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7B1F"/>
    <w:rsid w:val="00961EE0"/>
    <w:rsid w:val="00962ABA"/>
    <w:rsid w:val="00964450"/>
    <w:rsid w:val="009646F2"/>
    <w:rsid w:val="00965573"/>
    <w:rsid w:val="00970E96"/>
    <w:rsid w:val="00980EBB"/>
    <w:rsid w:val="00981D87"/>
    <w:rsid w:val="00982E78"/>
    <w:rsid w:val="00984A7A"/>
    <w:rsid w:val="00985B1F"/>
    <w:rsid w:val="009A0FDB"/>
    <w:rsid w:val="009A42A4"/>
    <w:rsid w:val="009A706B"/>
    <w:rsid w:val="009B1587"/>
    <w:rsid w:val="009B30B7"/>
    <w:rsid w:val="009B5AB1"/>
    <w:rsid w:val="009B5C8B"/>
    <w:rsid w:val="009C176F"/>
    <w:rsid w:val="009D0373"/>
    <w:rsid w:val="009D1161"/>
    <w:rsid w:val="009D1EE5"/>
    <w:rsid w:val="009D4552"/>
    <w:rsid w:val="009D59F8"/>
    <w:rsid w:val="009D5E42"/>
    <w:rsid w:val="009D690A"/>
    <w:rsid w:val="009E4854"/>
    <w:rsid w:val="009F401C"/>
    <w:rsid w:val="009F42BC"/>
    <w:rsid w:val="009F7278"/>
    <w:rsid w:val="00A00C2B"/>
    <w:rsid w:val="00A01E6A"/>
    <w:rsid w:val="00A04850"/>
    <w:rsid w:val="00A048B0"/>
    <w:rsid w:val="00A06894"/>
    <w:rsid w:val="00A06A00"/>
    <w:rsid w:val="00A06C7F"/>
    <w:rsid w:val="00A07FFB"/>
    <w:rsid w:val="00A13610"/>
    <w:rsid w:val="00A13736"/>
    <w:rsid w:val="00A137F1"/>
    <w:rsid w:val="00A13AEF"/>
    <w:rsid w:val="00A13F6B"/>
    <w:rsid w:val="00A17C97"/>
    <w:rsid w:val="00A21359"/>
    <w:rsid w:val="00A21AC6"/>
    <w:rsid w:val="00A21D74"/>
    <w:rsid w:val="00A26B05"/>
    <w:rsid w:val="00A3271F"/>
    <w:rsid w:val="00A400BA"/>
    <w:rsid w:val="00A408C1"/>
    <w:rsid w:val="00A45C5A"/>
    <w:rsid w:val="00A50C07"/>
    <w:rsid w:val="00A53E11"/>
    <w:rsid w:val="00A571A4"/>
    <w:rsid w:val="00A6295D"/>
    <w:rsid w:val="00A62D7D"/>
    <w:rsid w:val="00A635DF"/>
    <w:rsid w:val="00A63CE5"/>
    <w:rsid w:val="00A6669E"/>
    <w:rsid w:val="00A67D5B"/>
    <w:rsid w:val="00A70C26"/>
    <w:rsid w:val="00A71936"/>
    <w:rsid w:val="00A755C6"/>
    <w:rsid w:val="00A80FFF"/>
    <w:rsid w:val="00A81BFE"/>
    <w:rsid w:val="00A919EF"/>
    <w:rsid w:val="00A961AA"/>
    <w:rsid w:val="00A967CA"/>
    <w:rsid w:val="00AA6127"/>
    <w:rsid w:val="00AA6747"/>
    <w:rsid w:val="00AA683C"/>
    <w:rsid w:val="00AA741F"/>
    <w:rsid w:val="00AA7E8E"/>
    <w:rsid w:val="00AB70EB"/>
    <w:rsid w:val="00AC08EB"/>
    <w:rsid w:val="00AC4D40"/>
    <w:rsid w:val="00AC7A45"/>
    <w:rsid w:val="00AD4AD7"/>
    <w:rsid w:val="00AD5FFE"/>
    <w:rsid w:val="00AD7D1F"/>
    <w:rsid w:val="00AE06B9"/>
    <w:rsid w:val="00AE0B30"/>
    <w:rsid w:val="00AE1626"/>
    <w:rsid w:val="00AE2518"/>
    <w:rsid w:val="00AE30D8"/>
    <w:rsid w:val="00AE5F22"/>
    <w:rsid w:val="00AE67FB"/>
    <w:rsid w:val="00AF0DAB"/>
    <w:rsid w:val="00AF2C32"/>
    <w:rsid w:val="00AF435D"/>
    <w:rsid w:val="00AF4429"/>
    <w:rsid w:val="00AF531C"/>
    <w:rsid w:val="00AF5DD4"/>
    <w:rsid w:val="00AF7E60"/>
    <w:rsid w:val="00B000EE"/>
    <w:rsid w:val="00B0124D"/>
    <w:rsid w:val="00B01A1A"/>
    <w:rsid w:val="00B027B4"/>
    <w:rsid w:val="00B03CD5"/>
    <w:rsid w:val="00B03E79"/>
    <w:rsid w:val="00B05571"/>
    <w:rsid w:val="00B1030D"/>
    <w:rsid w:val="00B10885"/>
    <w:rsid w:val="00B11208"/>
    <w:rsid w:val="00B11DB5"/>
    <w:rsid w:val="00B12B66"/>
    <w:rsid w:val="00B12D2A"/>
    <w:rsid w:val="00B1545D"/>
    <w:rsid w:val="00B20BE1"/>
    <w:rsid w:val="00B2420F"/>
    <w:rsid w:val="00B25994"/>
    <w:rsid w:val="00B3176C"/>
    <w:rsid w:val="00B35371"/>
    <w:rsid w:val="00B35946"/>
    <w:rsid w:val="00B4352D"/>
    <w:rsid w:val="00B43C01"/>
    <w:rsid w:val="00B4668A"/>
    <w:rsid w:val="00B479F7"/>
    <w:rsid w:val="00B5240B"/>
    <w:rsid w:val="00B52F38"/>
    <w:rsid w:val="00B56F1A"/>
    <w:rsid w:val="00B57932"/>
    <w:rsid w:val="00B6317D"/>
    <w:rsid w:val="00B6655B"/>
    <w:rsid w:val="00B70E8A"/>
    <w:rsid w:val="00B771A1"/>
    <w:rsid w:val="00B807EE"/>
    <w:rsid w:val="00B809E9"/>
    <w:rsid w:val="00B82F04"/>
    <w:rsid w:val="00B8366D"/>
    <w:rsid w:val="00B8432A"/>
    <w:rsid w:val="00B909CA"/>
    <w:rsid w:val="00B915F3"/>
    <w:rsid w:val="00B91A3D"/>
    <w:rsid w:val="00B91DB0"/>
    <w:rsid w:val="00BA3479"/>
    <w:rsid w:val="00BA5A7D"/>
    <w:rsid w:val="00BA7057"/>
    <w:rsid w:val="00BB0306"/>
    <w:rsid w:val="00BB5A37"/>
    <w:rsid w:val="00BC1D82"/>
    <w:rsid w:val="00BC43AE"/>
    <w:rsid w:val="00BC55C4"/>
    <w:rsid w:val="00BC6698"/>
    <w:rsid w:val="00BD04C2"/>
    <w:rsid w:val="00BD28B8"/>
    <w:rsid w:val="00BD3DD9"/>
    <w:rsid w:val="00BD69D9"/>
    <w:rsid w:val="00BD69DC"/>
    <w:rsid w:val="00BD7624"/>
    <w:rsid w:val="00BE5FBB"/>
    <w:rsid w:val="00BF3883"/>
    <w:rsid w:val="00BF3B7B"/>
    <w:rsid w:val="00BF75A9"/>
    <w:rsid w:val="00C004C4"/>
    <w:rsid w:val="00C0210F"/>
    <w:rsid w:val="00C06284"/>
    <w:rsid w:val="00C111D2"/>
    <w:rsid w:val="00C13AED"/>
    <w:rsid w:val="00C15817"/>
    <w:rsid w:val="00C15AB6"/>
    <w:rsid w:val="00C16D02"/>
    <w:rsid w:val="00C17A6F"/>
    <w:rsid w:val="00C203FB"/>
    <w:rsid w:val="00C234B4"/>
    <w:rsid w:val="00C26818"/>
    <w:rsid w:val="00C26A94"/>
    <w:rsid w:val="00C27998"/>
    <w:rsid w:val="00C30CE4"/>
    <w:rsid w:val="00C32BA8"/>
    <w:rsid w:val="00C33F34"/>
    <w:rsid w:val="00C34DCF"/>
    <w:rsid w:val="00C35559"/>
    <w:rsid w:val="00C4139C"/>
    <w:rsid w:val="00C50F1B"/>
    <w:rsid w:val="00C52DAF"/>
    <w:rsid w:val="00C57C20"/>
    <w:rsid w:val="00C66D90"/>
    <w:rsid w:val="00C66ED8"/>
    <w:rsid w:val="00C7282A"/>
    <w:rsid w:val="00C73EF0"/>
    <w:rsid w:val="00C73FDA"/>
    <w:rsid w:val="00C7522C"/>
    <w:rsid w:val="00C772E6"/>
    <w:rsid w:val="00C82740"/>
    <w:rsid w:val="00C82E79"/>
    <w:rsid w:val="00C83411"/>
    <w:rsid w:val="00C86C52"/>
    <w:rsid w:val="00C90CBF"/>
    <w:rsid w:val="00C90ED0"/>
    <w:rsid w:val="00C911F0"/>
    <w:rsid w:val="00C934E0"/>
    <w:rsid w:val="00C94A1B"/>
    <w:rsid w:val="00C9572E"/>
    <w:rsid w:val="00C96FA1"/>
    <w:rsid w:val="00CA17B2"/>
    <w:rsid w:val="00CA1AD6"/>
    <w:rsid w:val="00CA4CE0"/>
    <w:rsid w:val="00CA4DB6"/>
    <w:rsid w:val="00CA734E"/>
    <w:rsid w:val="00CA77C9"/>
    <w:rsid w:val="00CB2EE2"/>
    <w:rsid w:val="00CB70DD"/>
    <w:rsid w:val="00CB7B2E"/>
    <w:rsid w:val="00CB7D27"/>
    <w:rsid w:val="00CC0601"/>
    <w:rsid w:val="00CC17AA"/>
    <w:rsid w:val="00CC6834"/>
    <w:rsid w:val="00CC72A8"/>
    <w:rsid w:val="00CC7BC4"/>
    <w:rsid w:val="00CD1AC9"/>
    <w:rsid w:val="00CE0A2E"/>
    <w:rsid w:val="00CE17FB"/>
    <w:rsid w:val="00CE4E1A"/>
    <w:rsid w:val="00CE60E4"/>
    <w:rsid w:val="00CF09F6"/>
    <w:rsid w:val="00CF0D95"/>
    <w:rsid w:val="00CF42C1"/>
    <w:rsid w:val="00CF59B5"/>
    <w:rsid w:val="00D00ACF"/>
    <w:rsid w:val="00D01BB6"/>
    <w:rsid w:val="00D02F85"/>
    <w:rsid w:val="00D10BD0"/>
    <w:rsid w:val="00D159B7"/>
    <w:rsid w:val="00D17614"/>
    <w:rsid w:val="00D17D44"/>
    <w:rsid w:val="00D25182"/>
    <w:rsid w:val="00D313FE"/>
    <w:rsid w:val="00D3244B"/>
    <w:rsid w:val="00D32586"/>
    <w:rsid w:val="00D32831"/>
    <w:rsid w:val="00D33783"/>
    <w:rsid w:val="00D35951"/>
    <w:rsid w:val="00D36254"/>
    <w:rsid w:val="00D36968"/>
    <w:rsid w:val="00D42268"/>
    <w:rsid w:val="00D4290A"/>
    <w:rsid w:val="00D4331E"/>
    <w:rsid w:val="00D43DEB"/>
    <w:rsid w:val="00D45675"/>
    <w:rsid w:val="00D45C63"/>
    <w:rsid w:val="00D464D1"/>
    <w:rsid w:val="00D51655"/>
    <w:rsid w:val="00D52FC0"/>
    <w:rsid w:val="00D53AEA"/>
    <w:rsid w:val="00D57AE4"/>
    <w:rsid w:val="00D60040"/>
    <w:rsid w:val="00D664B2"/>
    <w:rsid w:val="00D674FF"/>
    <w:rsid w:val="00D71C69"/>
    <w:rsid w:val="00D7497D"/>
    <w:rsid w:val="00D74F99"/>
    <w:rsid w:val="00D758B2"/>
    <w:rsid w:val="00D80CAC"/>
    <w:rsid w:val="00D814F7"/>
    <w:rsid w:val="00D916C2"/>
    <w:rsid w:val="00DA2024"/>
    <w:rsid w:val="00DA248E"/>
    <w:rsid w:val="00DA2E3E"/>
    <w:rsid w:val="00DA5FC3"/>
    <w:rsid w:val="00DA7861"/>
    <w:rsid w:val="00DB00D1"/>
    <w:rsid w:val="00DB395F"/>
    <w:rsid w:val="00DB4799"/>
    <w:rsid w:val="00DB60D9"/>
    <w:rsid w:val="00DC0E0E"/>
    <w:rsid w:val="00DC5A31"/>
    <w:rsid w:val="00DC71ED"/>
    <w:rsid w:val="00DD0326"/>
    <w:rsid w:val="00DD1ABC"/>
    <w:rsid w:val="00DD1EBB"/>
    <w:rsid w:val="00DD288D"/>
    <w:rsid w:val="00DD4022"/>
    <w:rsid w:val="00DD61D9"/>
    <w:rsid w:val="00DD6524"/>
    <w:rsid w:val="00DD6707"/>
    <w:rsid w:val="00DE0DE5"/>
    <w:rsid w:val="00DE1AA5"/>
    <w:rsid w:val="00DE2324"/>
    <w:rsid w:val="00DE27FD"/>
    <w:rsid w:val="00DE5E6E"/>
    <w:rsid w:val="00DE64FF"/>
    <w:rsid w:val="00DF0406"/>
    <w:rsid w:val="00DF522D"/>
    <w:rsid w:val="00DF5A71"/>
    <w:rsid w:val="00E01935"/>
    <w:rsid w:val="00E10664"/>
    <w:rsid w:val="00E12EE3"/>
    <w:rsid w:val="00E13F26"/>
    <w:rsid w:val="00E21EE2"/>
    <w:rsid w:val="00E2269D"/>
    <w:rsid w:val="00E249ED"/>
    <w:rsid w:val="00E26A74"/>
    <w:rsid w:val="00E359F4"/>
    <w:rsid w:val="00E47F8A"/>
    <w:rsid w:val="00E5240C"/>
    <w:rsid w:val="00E53574"/>
    <w:rsid w:val="00E61E64"/>
    <w:rsid w:val="00E62952"/>
    <w:rsid w:val="00E641D0"/>
    <w:rsid w:val="00E643D0"/>
    <w:rsid w:val="00E67D66"/>
    <w:rsid w:val="00E728AE"/>
    <w:rsid w:val="00E7485E"/>
    <w:rsid w:val="00E75E10"/>
    <w:rsid w:val="00E769EA"/>
    <w:rsid w:val="00E8171B"/>
    <w:rsid w:val="00E82C2C"/>
    <w:rsid w:val="00E85C23"/>
    <w:rsid w:val="00E86322"/>
    <w:rsid w:val="00E8744A"/>
    <w:rsid w:val="00E906A4"/>
    <w:rsid w:val="00E960D3"/>
    <w:rsid w:val="00E9767B"/>
    <w:rsid w:val="00EA00B4"/>
    <w:rsid w:val="00EA0464"/>
    <w:rsid w:val="00EA20CC"/>
    <w:rsid w:val="00EA2F5A"/>
    <w:rsid w:val="00EA31AC"/>
    <w:rsid w:val="00EA3FB7"/>
    <w:rsid w:val="00EA526F"/>
    <w:rsid w:val="00EA6522"/>
    <w:rsid w:val="00EB333C"/>
    <w:rsid w:val="00EB35A5"/>
    <w:rsid w:val="00EB683E"/>
    <w:rsid w:val="00EB72E5"/>
    <w:rsid w:val="00EB7604"/>
    <w:rsid w:val="00EC3653"/>
    <w:rsid w:val="00ED067E"/>
    <w:rsid w:val="00ED16D5"/>
    <w:rsid w:val="00ED209B"/>
    <w:rsid w:val="00ED3B49"/>
    <w:rsid w:val="00ED58A5"/>
    <w:rsid w:val="00EF362E"/>
    <w:rsid w:val="00EF4AC7"/>
    <w:rsid w:val="00EF58C8"/>
    <w:rsid w:val="00F03525"/>
    <w:rsid w:val="00F0765B"/>
    <w:rsid w:val="00F104BF"/>
    <w:rsid w:val="00F11C72"/>
    <w:rsid w:val="00F11FD4"/>
    <w:rsid w:val="00F1228B"/>
    <w:rsid w:val="00F22FFF"/>
    <w:rsid w:val="00F32A3D"/>
    <w:rsid w:val="00F36F19"/>
    <w:rsid w:val="00F40DF9"/>
    <w:rsid w:val="00F436A6"/>
    <w:rsid w:val="00F43E70"/>
    <w:rsid w:val="00F4556A"/>
    <w:rsid w:val="00F4762E"/>
    <w:rsid w:val="00F505A8"/>
    <w:rsid w:val="00F51557"/>
    <w:rsid w:val="00F5252D"/>
    <w:rsid w:val="00F52C69"/>
    <w:rsid w:val="00F52CD7"/>
    <w:rsid w:val="00F537A3"/>
    <w:rsid w:val="00F56D91"/>
    <w:rsid w:val="00F64818"/>
    <w:rsid w:val="00F71B03"/>
    <w:rsid w:val="00F72C3F"/>
    <w:rsid w:val="00F739FE"/>
    <w:rsid w:val="00F73A91"/>
    <w:rsid w:val="00F77E74"/>
    <w:rsid w:val="00F805A8"/>
    <w:rsid w:val="00F82635"/>
    <w:rsid w:val="00F832DB"/>
    <w:rsid w:val="00F83749"/>
    <w:rsid w:val="00F85E4B"/>
    <w:rsid w:val="00F87A47"/>
    <w:rsid w:val="00F917A2"/>
    <w:rsid w:val="00F91A22"/>
    <w:rsid w:val="00F91DF0"/>
    <w:rsid w:val="00F9350C"/>
    <w:rsid w:val="00F939ED"/>
    <w:rsid w:val="00F944D3"/>
    <w:rsid w:val="00F95B5E"/>
    <w:rsid w:val="00FA152D"/>
    <w:rsid w:val="00FA2A74"/>
    <w:rsid w:val="00FA5F00"/>
    <w:rsid w:val="00FA6C18"/>
    <w:rsid w:val="00FA6D2B"/>
    <w:rsid w:val="00FB30F4"/>
    <w:rsid w:val="00FB3BFD"/>
    <w:rsid w:val="00FB5EF1"/>
    <w:rsid w:val="00FD4E6A"/>
    <w:rsid w:val="00FD5169"/>
    <w:rsid w:val="00FE1B70"/>
    <w:rsid w:val="00FE3F10"/>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3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22BB-B4E3-4F40-963C-4F5C52E4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4</cp:revision>
  <cp:lastPrinted>2017-12-12T14:03:00Z</cp:lastPrinted>
  <dcterms:created xsi:type="dcterms:W3CDTF">2018-03-21T10:15:00Z</dcterms:created>
  <dcterms:modified xsi:type="dcterms:W3CDTF">2018-03-28T13:16:00Z</dcterms:modified>
</cp:coreProperties>
</file>