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8930"/>
      </w:tblGrid>
      <w:tr w:rsidR="006D3248" w:rsidRPr="00EE40C9" w:rsidTr="000F345A">
        <w:trPr>
          <w:trHeight w:val="360"/>
        </w:trPr>
        <w:tc>
          <w:tcPr>
            <w:tcW w:w="9810" w:type="dxa"/>
            <w:gridSpan w:val="2"/>
            <w:shd w:val="clear" w:color="auto" w:fill="DBE5F1" w:themeFill="accent1" w:themeFillTint="33"/>
          </w:tcPr>
          <w:p w:rsidR="006D3248" w:rsidRPr="00EE40C9" w:rsidRDefault="0058234D" w:rsidP="0058234D">
            <w:pPr>
              <w:pStyle w:val="Default"/>
              <w:jc w:val="center"/>
              <w:rPr>
                <w:b/>
                <w:noProof/>
                <w:sz w:val="18"/>
                <w:szCs w:val="18"/>
                <w:lang w:val="en-US"/>
              </w:rPr>
            </w:pPr>
            <w:r w:rsidRPr="00EE40C9">
              <w:rPr>
                <w:b/>
                <w:noProof/>
                <w:sz w:val="18"/>
                <w:szCs w:val="18"/>
                <w:lang w:val="en-US"/>
              </w:rPr>
              <w:t>St Georges &amp; Priorslee Parish Council</w:t>
            </w:r>
          </w:p>
        </w:tc>
      </w:tr>
      <w:tr w:rsidR="00BB0596" w:rsidRPr="00EE40C9" w:rsidTr="00BB0596">
        <w:trPr>
          <w:trHeight w:val="360"/>
        </w:trPr>
        <w:tc>
          <w:tcPr>
            <w:tcW w:w="9810" w:type="dxa"/>
            <w:gridSpan w:val="2"/>
          </w:tcPr>
          <w:p w:rsidR="00BB0596" w:rsidRPr="00BB419F" w:rsidRDefault="0075184F">
            <w:pPr>
              <w:pStyle w:val="Default"/>
              <w:rPr>
                <w:sz w:val="18"/>
                <w:szCs w:val="18"/>
              </w:rPr>
            </w:pPr>
            <w:r w:rsidRPr="00BB419F">
              <w:rPr>
                <w:sz w:val="18"/>
                <w:szCs w:val="18"/>
              </w:rPr>
              <w:t>Meeting: Minutes of the Parish Plan</w:t>
            </w:r>
            <w:r w:rsidR="00BB0596" w:rsidRPr="00BB419F">
              <w:rPr>
                <w:sz w:val="18"/>
                <w:szCs w:val="18"/>
              </w:rPr>
              <w:t xml:space="preserve"> Committee Mee</w:t>
            </w:r>
            <w:r w:rsidRPr="00BB419F">
              <w:rPr>
                <w:sz w:val="18"/>
                <w:szCs w:val="18"/>
              </w:rPr>
              <w:t>ting held at the Parish Centre.</w:t>
            </w:r>
          </w:p>
          <w:p w:rsidR="00BB0596" w:rsidRPr="00BB419F" w:rsidRDefault="00BB0596" w:rsidP="000178D5">
            <w:pPr>
              <w:pStyle w:val="Default"/>
              <w:rPr>
                <w:sz w:val="18"/>
                <w:szCs w:val="18"/>
              </w:rPr>
            </w:pPr>
          </w:p>
        </w:tc>
      </w:tr>
      <w:tr w:rsidR="00BB0596" w:rsidRPr="00EE40C9" w:rsidTr="00BB0596">
        <w:trPr>
          <w:trHeight w:val="738"/>
        </w:trPr>
        <w:tc>
          <w:tcPr>
            <w:tcW w:w="9810" w:type="dxa"/>
            <w:gridSpan w:val="2"/>
          </w:tcPr>
          <w:p w:rsidR="00BB0596" w:rsidRPr="00BB419F" w:rsidRDefault="004969A1" w:rsidP="006148D8">
            <w:pPr>
              <w:pStyle w:val="Default"/>
              <w:rPr>
                <w:sz w:val="18"/>
                <w:szCs w:val="18"/>
              </w:rPr>
            </w:pPr>
            <w:r w:rsidRPr="00BB419F">
              <w:rPr>
                <w:noProof/>
                <w:sz w:val="18"/>
                <w:szCs w:val="18"/>
                <w:lang w:val="en-US"/>
              </w:rPr>
              <w:drawing>
                <wp:anchor distT="0" distB="0" distL="114300" distR="114300" simplePos="0" relativeHeight="251659264" behindDoc="0" locked="0" layoutInCell="1" allowOverlap="1" wp14:anchorId="4E68F03A" wp14:editId="2AD4CE2B">
                  <wp:simplePos x="0" y="0"/>
                  <wp:positionH relativeFrom="column">
                    <wp:posOffset>5126990</wp:posOffset>
                  </wp:positionH>
                  <wp:positionV relativeFrom="paragraph">
                    <wp:posOffset>1905</wp:posOffset>
                  </wp:positionV>
                  <wp:extent cx="848995" cy="800100"/>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P Parish Council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8995" cy="800100"/>
                          </a:xfrm>
                          <a:prstGeom prst="rect">
                            <a:avLst/>
                          </a:prstGeom>
                        </pic:spPr>
                      </pic:pic>
                    </a:graphicData>
                  </a:graphic>
                  <wp14:sizeRelH relativeFrom="page">
                    <wp14:pctWidth>0</wp14:pctWidth>
                  </wp14:sizeRelH>
                  <wp14:sizeRelV relativeFrom="page">
                    <wp14:pctHeight>0</wp14:pctHeight>
                  </wp14:sizeRelV>
                </wp:anchor>
              </w:drawing>
            </w:r>
            <w:r w:rsidR="00CB2083">
              <w:rPr>
                <w:sz w:val="18"/>
                <w:szCs w:val="18"/>
              </w:rPr>
              <w:t>Date: Tuesday</w:t>
            </w:r>
            <w:r w:rsidR="0022564B">
              <w:rPr>
                <w:sz w:val="18"/>
                <w:szCs w:val="18"/>
              </w:rPr>
              <w:t xml:space="preserve"> 1</w:t>
            </w:r>
            <w:r w:rsidR="0022564B" w:rsidRPr="0022564B">
              <w:rPr>
                <w:sz w:val="18"/>
                <w:szCs w:val="18"/>
                <w:vertAlign w:val="superscript"/>
              </w:rPr>
              <w:t>st</w:t>
            </w:r>
            <w:r w:rsidR="0022564B">
              <w:rPr>
                <w:sz w:val="18"/>
                <w:szCs w:val="18"/>
              </w:rPr>
              <w:t xml:space="preserve"> October 2019 6.00</w:t>
            </w:r>
            <w:r w:rsidR="00453F6D" w:rsidRPr="00BB419F">
              <w:rPr>
                <w:sz w:val="18"/>
                <w:szCs w:val="18"/>
              </w:rPr>
              <w:t>pm</w:t>
            </w:r>
            <w:r w:rsidR="006C76C7" w:rsidRPr="00BB419F">
              <w:rPr>
                <w:sz w:val="18"/>
                <w:szCs w:val="18"/>
              </w:rPr>
              <w:t xml:space="preserve"> at the Parish Centre.</w:t>
            </w:r>
          </w:p>
        </w:tc>
      </w:tr>
      <w:tr w:rsidR="008E348A" w:rsidRPr="00EE40C9" w:rsidTr="00BB0596">
        <w:trPr>
          <w:trHeight w:val="738"/>
        </w:trPr>
        <w:tc>
          <w:tcPr>
            <w:tcW w:w="9810" w:type="dxa"/>
            <w:gridSpan w:val="2"/>
          </w:tcPr>
          <w:p w:rsidR="008E348A" w:rsidRPr="00BB419F" w:rsidRDefault="008E348A">
            <w:pPr>
              <w:pStyle w:val="Default"/>
              <w:rPr>
                <w:sz w:val="18"/>
                <w:szCs w:val="18"/>
              </w:rPr>
            </w:pPr>
            <w:r w:rsidRPr="00BB419F">
              <w:rPr>
                <w:sz w:val="18"/>
                <w:szCs w:val="18"/>
              </w:rPr>
              <w:t xml:space="preserve">Meeting Chaired by:  </w:t>
            </w:r>
            <w:r w:rsidR="0075184F" w:rsidRPr="00BB419F">
              <w:rPr>
                <w:sz w:val="18"/>
                <w:szCs w:val="18"/>
              </w:rPr>
              <w:t>Cllr R Overton</w:t>
            </w:r>
          </w:p>
          <w:p w:rsidR="007260AC" w:rsidRPr="00BB419F" w:rsidRDefault="007260AC">
            <w:pPr>
              <w:pStyle w:val="Default"/>
              <w:rPr>
                <w:sz w:val="18"/>
                <w:szCs w:val="18"/>
              </w:rPr>
            </w:pPr>
          </w:p>
          <w:p w:rsidR="007260AC" w:rsidRPr="00BB419F" w:rsidRDefault="0058234D">
            <w:pPr>
              <w:pStyle w:val="Default"/>
              <w:rPr>
                <w:sz w:val="18"/>
                <w:szCs w:val="18"/>
              </w:rPr>
            </w:pPr>
            <w:r w:rsidRPr="00BB419F">
              <w:rPr>
                <w:sz w:val="18"/>
                <w:szCs w:val="18"/>
              </w:rPr>
              <w:t>In attendance:</w:t>
            </w:r>
            <w:r w:rsidR="0075184F" w:rsidRPr="00BB419F">
              <w:rPr>
                <w:sz w:val="18"/>
                <w:szCs w:val="18"/>
              </w:rPr>
              <w:t xml:space="preserve"> Cllr R Williams</w:t>
            </w:r>
            <w:r w:rsidR="006C76C7" w:rsidRPr="00BB419F">
              <w:rPr>
                <w:sz w:val="18"/>
                <w:szCs w:val="18"/>
              </w:rPr>
              <w:t xml:space="preserve">, </w:t>
            </w:r>
            <w:r w:rsidR="0075184F" w:rsidRPr="00BB419F">
              <w:rPr>
                <w:sz w:val="18"/>
                <w:szCs w:val="18"/>
              </w:rPr>
              <w:t>Cllr B Richards</w:t>
            </w:r>
            <w:r w:rsidR="00453F6D" w:rsidRPr="00BB419F">
              <w:rPr>
                <w:sz w:val="18"/>
                <w:szCs w:val="18"/>
              </w:rPr>
              <w:t>, Cllr R Cadman</w:t>
            </w:r>
            <w:r w:rsidR="00F47829" w:rsidRPr="00BB419F">
              <w:rPr>
                <w:sz w:val="18"/>
                <w:szCs w:val="18"/>
              </w:rPr>
              <w:t>,</w:t>
            </w:r>
            <w:r w:rsidR="00453F6D" w:rsidRPr="00BB419F">
              <w:rPr>
                <w:sz w:val="18"/>
                <w:szCs w:val="18"/>
              </w:rPr>
              <w:t xml:space="preserve"> Cllr S Handley, Cllr D Wright,</w:t>
            </w:r>
            <w:r w:rsidR="0022564B">
              <w:rPr>
                <w:sz w:val="18"/>
                <w:szCs w:val="18"/>
              </w:rPr>
              <w:t xml:space="preserve"> Cllr I Fletcher, </w:t>
            </w:r>
            <w:r w:rsidR="00F47829" w:rsidRPr="00BB419F">
              <w:rPr>
                <w:sz w:val="18"/>
                <w:szCs w:val="18"/>
              </w:rPr>
              <w:t xml:space="preserve"> Mrs A Atkinson (Community events &amp; projects Officer).</w:t>
            </w:r>
          </w:p>
          <w:p w:rsidR="007260AC" w:rsidRPr="00BB419F" w:rsidRDefault="007260AC">
            <w:pPr>
              <w:pStyle w:val="Default"/>
              <w:rPr>
                <w:sz w:val="18"/>
                <w:szCs w:val="18"/>
              </w:rPr>
            </w:pPr>
          </w:p>
          <w:p w:rsidR="0058234D" w:rsidRPr="00BB419F" w:rsidRDefault="008E348A">
            <w:pPr>
              <w:pStyle w:val="Default"/>
              <w:rPr>
                <w:sz w:val="18"/>
                <w:szCs w:val="18"/>
              </w:rPr>
            </w:pPr>
            <w:r w:rsidRPr="00BB419F">
              <w:rPr>
                <w:sz w:val="18"/>
                <w:szCs w:val="18"/>
              </w:rPr>
              <w:t xml:space="preserve">Minutes taken by: W </w:t>
            </w:r>
            <w:proofErr w:type="spellStart"/>
            <w:r w:rsidRPr="00BB419F">
              <w:rPr>
                <w:sz w:val="18"/>
                <w:szCs w:val="18"/>
              </w:rPr>
              <w:t>Tonge</w:t>
            </w:r>
            <w:proofErr w:type="spellEnd"/>
            <w:r w:rsidRPr="00BB419F">
              <w:rPr>
                <w:sz w:val="18"/>
                <w:szCs w:val="18"/>
              </w:rPr>
              <w:t xml:space="preserve"> (Parish Clerk)</w:t>
            </w:r>
          </w:p>
          <w:p w:rsidR="0058234D" w:rsidRPr="00BB419F" w:rsidRDefault="0058234D">
            <w:pPr>
              <w:pStyle w:val="Default"/>
              <w:rPr>
                <w:sz w:val="18"/>
                <w:szCs w:val="18"/>
              </w:rPr>
            </w:pPr>
          </w:p>
        </w:tc>
      </w:tr>
      <w:tr w:rsidR="00BB0596" w:rsidRPr="00EE40C9" w:rsidTr="006F72B2">
        <w:trPr>
          <w:trHeight w:val="104"/>
        </w:trPr>
        <w:tc>
          <w:tcPr>
            <w:tcW w:w="880" w:type="dxa"/>
            <w:shd w:val="clear" w:color="auto" w:fill="DBE5F1" w:themeFill="accent1" w:themeFillTint="33"/>
          </w:tcPr>
          <w:p w:rsidR="00BB0596" w:rsidRPr="00C71349" w:rsidRDefault="00CB2083" w:rsidP="00F47172">
            <w:pPr>
              <w:pStyle w:val="Default"/>
              <w:rPr>
                <w:sz w:val="18"/>
                <w:szCs w:val="18"/>
              </w:rPr>
            </w:pPr>
            <w:r w:rsidRPr="00C71349">
              <w:rPr>
                <w:sz w:val="18"/>
                <w:szCs w:val="18"/>
              </w:rPr>
              <w:t>87</w:t>
            </w:r>
            <w:r w:rsidR="00453F6D" w:rsidRPr="00C71349">
              <w:rPr>
                <w:sz w:val="18"/>
                <w:szCs w:val="18"/>
              </w:rPr>
              <w:t>/20</w:t>
            </w:r>
          </w:p>
        </w:tc>
        <w:tc>
          <w:tcPr>
            <w:tcW w:w="8930" w:type="dxa"/>
            <w:shd w:val="clear" w:color="auto" w:fill="DBE5F1" w:themeFill="accent1" w:themeFillTint="33"/>
          </w:tcPr>
          <w:p w:rsidR="00BB0596" w:rsidRPr="00EE40C9" w:rsidRDefault="009865EB" w:rsidP="00BC6698">
            <w:pPr>
              <w:pStyle w:val="Default"/>
              <w:rPr>
                <w:b/>
                <w:sz w:val="18"/>
                <w:szCs w:val="18"/>
              </w:rPr>
            </w:pPr>
            <w:r>
              <w:rPr>
                <w:b/>
                <w:sz w:val="18"/>
                <w:szCs w:val="18"/>
              </w:rPr>
              <w:t>Apologies</w:t>
            </w:r>
          </w:p>
        </w:tc>
      </w:tr>
      <w:tr w:rsidR="00BB0596" w:rsidRPr="00EE40C9" w:rsidTr="006F72B2">
        <w:trPr>
          <w:trHeight w:val="572"/>
        </w:trPr>
        <w:tc>
          <w:tcPr>
            <w:tcW w:w="880" w:type="dxa"/>
          </w:tcPr>
          <w:p w:rsidR="00BB0596" w:rsidRPr="00C71349" w:rsidRDefault="00BB0596" w:rsidP="00D53AEA">
            <w:pPr>
              <w:pStyle w:val="Default"/>
              <w:rPr>
                <w:sz w:val="18"/>
                <w:szCs w:val="18"/>
              </w:rPr>
            </w:pPr>
          </w:p>
        </w:tc>
        <w:tc>
          <w:tcPr>
            <w:tcW w:w="8930" w:type="dxa"/>
          </w:tcPr>
          <w:p w:rsidR="00474F73" w:rsidRPr="00EE40C9" w:rsidRDefault="0022564B" w:rsidP="00974CDB">
            <w:pPr>
              <w:pStyle w:val="NoSpacing"/>
              <w:jc w:val="both"/>
              <w:rPr>
                <w:rFonts w:cs="Arial"/>
                <w:sz w:val="18"/>
                <w:szCs w:val="18"/>
              </w:rPr>
            </w:pPr>
            <w:r>
              <w:rPr>
                <w:rFonts w:cs="Arial"/>
                <w:sz w:val="18"/>
                <w:szCs w:val="18"/>
              </w:rPr>
              <w:t>No apologies received.</w:t>
            </w:r>
          </w:p>
        </w:tc>
      </w:tr>
      <w:tr w:rsidR="00B6263E" w:rsidRPr="00EE40C9" w:rsidTr="006F72B2">
        <w:trPr>
          <w:trHeight w:val="179"/>
        </w:trPr>
        <w:tc>
          <w:tcPr>
            <w:tcW w:w="880" w:type="dxa"/>
            <w:shd w:val="clear" w:color="auto" w:fill="DBE5F1" w:themeFill="accent1" w:themeFillTint="33"/>
          </w:tcPr>
          <w:p w:rsidR="00B6263E" w:rsidRPr="00C71349" w:rsidRDefault="00CB2083" w:rsidP="00D53AEA">
            <w:pPr>
              <w:pStyle w:val="Default"/>
              <w:rPr>
                <w:sz w:val="18"/>
                <w:szCs w:val="18"/>
              </w:rPr>
            </w:pPr>
            <w:r w:rsidRPr="00C71349">
              <w:rPr>
                <w:sz w:val="18"/>
                <w:szCs w:val="18"/>
              </w:rPr>
              <w:t>88</w:t>
            </w:r>
            <w:r w:rsidR="00453F6D" w:rsidRPr="00C71349">
              <w:rPr>
                <w:sz w:val="18"/>
                <w:szCs w:val="18"/>
              </w:rPr>
              <w:t>/20</w:t>
            </w:r>
          </w:p>
        </w:tc>
        <w:tc>
          <w:tcPr>
            <w:tcW w:w="8930" w:type="dxa"/>
            <w:shd w:val="clear" w:color="auto" w:fill="DBE5F1" w:themeFill="accent1" w:themeFillTint="33"/>
          </w:tcPr>
          <w:p w:rsidR="00B6263E" w:rsidRPr="00EE40C9" w:rsidRDefault="009865EB" w:rsidP="008F466C">
            <w:pPr>
              <w:pStyle w:val="NoSpacing"/>
              <w:jc w:val="both"/>
              <w:rPr>
                <w:rFonts w:cs="Arial"/>
                <w:b/>
                <w:sz w:val="18"/>
                <w:szCs w:val="18"/>
              </w:rPr>
            </w:pPr>
            <w:r>
              <w:rPr>
                <w:rFonts w:cs="Arial"/>
                <w:b/>
                <w:sz w:val="18"/>
                <w:szCs w:val="18"/>
              </w:rPr>
              <w:t>Declaration of interest</w:t>
            </w:r>
          </w:p>
        </w:tc>
      </w:tr>
      <w:tr w:rsidR="00B6263E" w:rsidRPr="00EE40C9" w:rsidTr="001E292B">
        <w:trPr>
          <w:trHeight w:val="355"/>
        </w:trPr>
        <w:tc>
          <w:tcPr>
            <w:tcW w:w="880" w:type="dxa"/>
          </w:tcPr>
          <w:p w:rsidR="00B6263E" w:rsidRPr="00C71349" w:rsidRDefault="00B6263E" w:rsidP="00D53AEA">
            <w:pPr>
              <w:pStyle w:val="Default"/>
              <w:rPr>
                <w:sz w:val="18"/>
                <w:szCs w:val="18"/>
              </w:rPr>
            </w:pPr>
          </w:p>
        </w:tc>
        <w:tc>
          <w:tcPr>
            <w:tcW w:w="8930" w:type="dxa"/>
          </w:tcPr>
          <w:p w:rsidR="004C25B7" w:rsidRPr="00EE40C9" w:rsidRDefault="0022564B" w:rsidP="00453F6D">
            <w:pPr>
              <w:pStyle w:val="NoSpacing"/>
              <w:jc w:val="both"/>
              <w:rPr>
                <w:rFonts w:cs="Arial"/>
                <w:sz w:val="18"/>
                <w:szCs w:val="18"/>
              </w:rPr>
            </w:pPr>
            <w:r>
              <w:rPr>
                <w:rFonts w:cs="Arial"/>
                <w:sz w:val="18"/>
                <w:szCs w:val="18"/>
              </w:rPr>
              <w:t>No declaration of interest received</w:t>
            </w:r>
            <w:r w:rsidR="00FE1C1C">
              <w:rPr>
                <w:rFonts w:cs="Arial"/>
                <w:sz w:val="18"/>
                <w:szCs w:val="18"/>
              </w:rPr>
              <w:t>.</w:t>
            </w:r>
          </w:p>
        </w:tc>
      </w:tr>
      <w:tr w:rsidR="007B0DF9" w:rsidRPr="00EE40C9" w:rsidTr="007B0DF9">
        <w:trPr>
          <w:trHeight w:val="207"/>
        </w:trPr>
        <w:tc>
          <w:tcPr>
            <w:tcW w:w="880" w:type="dxa"/>
            <w:shd w:val="clear" w:color="auto" w:fill="DBE5F1" w:themeFill="accent1" w:themeFillTint="33"/>
          </w:tcPr>
          <w:p w:rsidR="007B0DF9" w:rsidRPr="00C71349" w:rsidRDefault="00CB2083" w:rsidP="00D53AEA">
            <w:pPr>
              <w:pStyle w:val="Default"/>
              <w:rPr>
                <w:sz w:val="18"/>
                <w:szCs w:val="18"/>
              </w:rPr>
            </w:pPr>
            <w:r w:rsidRPr="00C71349">
              <w:rPr>
                <w:sz w:val="18"/>
                <w:szCs w:val="18"/>
              </w:rPr>
              <w:t>89</w:t>
            </w:r>
            <w:r w:rsidR="00453F6D" w:rsidRPr="00C71349">
              <w:rPr>
                <w:sz w:val="18"/>
                <w:szCs w:val="18"/>
              </w:rPr>
              <w:t>/20</w:t>
            </w:r>
          </w:p>
        </w:tc>
        <w:tc>
          <w:tcPr>
            <w:tcW w:w="8930" w:type="dxa"/>
            <w:shd w:val="clear" w:color="auto" w:fill="DBE5F1" w:themeFill="accent1" w:themeFillTint="33"/>
          </w:tcPr>
          <w:p w:rsidR="007B0DF9" w:rsidRPr="007B0DF9" w:rsidRDefault="00F47829" w:rsidP="00DA0788">
            <w:pPr>
              <w:pStyle w:val="NoSpacing"/>
              <w:jc w:val="both"/>
              <w:rPr>
                <w:rFonts w:cs="Arial"/>
                <w:b/>
                <w:sz w:val="18"/>
                <w:szCs w:val="18"/>
              </w:rPr>
            </w:pPr>
            <w:r>
              <w:rPr>
                <w:rFonts w:cs="Arial"/>
                <w:b/>
                <w:sz w:val="18"/>
                <w:szCs w:val="18"/>
              </w:rPr>
              <w:t>Exclusion of press and public</w:t>
            </w:r>
          </w:p>
        </w:tc>
      </w:tr>
      <w:tr w:rsidR="001E292B" w:rsidRPr="00EE40C9" w:rsidTr="001E292B">
        <w:trPr>
          <w:trHeight w:val="355"/>
        </w:trPr>
        <w:tc>
          <w:tcPr>
            <w:tcW w:w="880" w:type="dxa"/>
          </w:tcPr>
          <w:p w:rsidR="001E292B" w:rsidRPr="00C71349" w:rsidRDefault="001E292B" w:rsidP="00D53AEA">
            <w:pPr>
              <w:pStyle w:val="Default"/>
              <w:rPr>
                <w:sz w:val="18"/>
                <w:szCs w:val="18"/>
              </w:rPr>
            </w:pPr>
          </w:p>
        </w:tc>
        <w:tc>
          <w:tcPr>
            <w:tcW w:w="8930" w:type="dxa"/>
          </w:tcPr>
          <w:p w:rsidR="007B0DF9" w:rsidRDefault="0022664D" w:rsidP="00DA0788">
            <w:pPr>
              <w:pStyle w:val="NoSpacing"/>
              <w:jc w:val="both"/>
              <w:rPr>
                <w:rFonts w:cs="Arial"/>
                <w:sz w:val="18"/>
                <w:szCs w:val="18"/>
              </w:rPr>
            </w:pPr>
            <w:r w:rsidRPr="0022664D">
              <w:rPr>
                <w:rFonts w:cs="Arial"/>
                <w:sz w:val="18"/>
                <w:szCs w:val="18"/>
              </w:rPr>
              <w:t>Resolved: that in view of the confidential nature of the business about to be transacted which will involve the likely disclosure of exempt information as defined in the Public Bodies Admission to Meetings Act 1960, the public and press be temporarily excluded from the meeting and they are instructed to withdraw.</w:t>
            </w:r>
          </w:p>
        </w:tc>
      </w:tr>
      <w:tr w:rsidR="00BB0596" w:rsidRPr="00EE40C9" w:rsidTr="006F72B2">
        <w:trPr>
          <w:trHeight w:val="255"/>
        </w:trPr>
        <w:tc>
          <w:tcPr>
            <w:tcW w:w="880" w:type="dxa"/>
            <w:shd w:val="clear" w:color="auto" w:fill="DBE5F1" w:themeFill="accent1" w:themeFillTint="33"/>
          </w:tcPr>
          <w:p w:rsidR="00BB0596" w:rsidRPr="00C71349" w:rsidRDefault="00CB2083" w:rsidP="00D53AEA">
            <w:pPr>
              <w:pStyle w:val="Default"/>
              <w:rPr>
                <w:sz w:val="18"/>
                <w:szCs w:val="18"/>
              </w:rPr>
            </w:pPr>
            <w:r w:rsidRPr="00C71349">
              <w:rPr>
                <w:sz w:val="18"/>
                <w:szCs w:val="18"/>
              </w:rPr>
              <w:t>90</w:t>
            </w:r>
            <w:r w:rsidR="00453F6D" w:rsidRPr="00C71349">
              <w:rPr>
                <w:sz w:val="18"/>
                <w:szCs w:val="18"/>
              </w:rPr>
              <w:t>/20</w:t>
            </w:r>
          </w:p>
        </w:tc>
        <w:tc>
          <w:tcPr>
            <w:tcW w:w="8930" w:type="dxa"/>
            <w:shd w:val="clear" w:color="auto" w:fill="DBE5F1" w:themeFill="accent1" w:themeFillTint="33"/>
          </w:tcPr>
          <w:p w:rsidR="00BB0596" w:rsidRPr="00EE40C9" w:rsidRDefault="0022564B" w:rsidP="00B726E3">
            <w:pPr>
              <w:pStyle w:val="NoSpacing"/>
              <w:jc w:val="both"/>
              <w:rPr>
                <w:rFonts w:cs="Arial"/>
                <w:b/>
                <w:sz w:val="18"/>
                <w:szCs w:val="18"/>
              </w:rPr>
            </w:pPr>
            <w:r>
              <w:rPr>
                <w:rFonts w:cs="Arial"/>
                <w:b/>
                <w:sz w:val="18"/>
                <w:szCs w:val="18"/>
              </w:rPr>
              <w:t>The Gower Building: to receive a presentation on the feasibility study</w:t>
            </w:r>
          </w:p>
        </w:tc>
      </w:tr>
      <w:tr w:rsidR="00BB0596" w:rsidRPr="00EE40C9" w:rsidTr="006F72B2">
        <w:trPr>
          <w:trHeight w:val="682"/>
        </w:trPr>
        <w:tc>
          <w:tcPr>
            <w:tcW w:w="880" w:type="dxa"/>
          </w:tcPr>
          <w:p w:rsidR="00FC18D3" w:rsidRPr="00EE40C9" w:rsidRDefault="00FC18D3" w:rsidP="00BF6F0E">
            <w:pPr>
              <w:pStyle w:val="Default"/>
              <w:rPr>
                <w:sz w:val="18"/>
                <w:szCs w:val="18"/>
              </w:rPr>
            </w:pPr>
          </w:p>
        </w:tc>
        <w:tc>
          <w:tcPr>
            <w:tcW w:w="8930" w:type="dxa"/>
          </w:tcPr>
          <w:p w:rsidR="00080D5F" w:rsidRDefault="0022564B" w:rsidP="0022564B">
            <w:pPr>
              <w:pStyle w:val="NoSpacing"/>
              <w:jc w:val="both"/>
              <w:rPr>
                <w:rFonts w:cs="Arial"/>
                <w:sz w:val="18"/>
                <w:szCs w:val="18"/>
              </w:rPr>
            </w:pPr>
            <w:r>
              <w:rPr>
                <w:rFonts w:cs="Arial"/>
                <w:sz w:val="18"/>
                <w:szCs w:val="18"/>
              </w:rPr>
              <w:t>The Chairman welcomed T&amp;WC</w:t>
            </w:r>
            <w:r w:rsidR="006E26D2">
              <w:t xml:space="preserve"> </w:t>
            </w:r>
            <w:r w:rsidR="006E26D2">
              <w:rPr>
                <w:rFonts w:cs="Arial"/>
                <w:sz w:val="18"/>
                <w:szCs w:val="18"/>
              </w:rPr>
              <w:t>bit</w:t>
            </w:r>
            <w:r w:rsidR="006E26D2" w:rsidRPr="006E26D2">
              <w:rPr>
                <w:rFonts w:cs="Arial"/>
                <w:sz w:val="18"/>
                <w:szCs w:val="18"/>
              </w:rPr>
              <w:t xml:space="preserve"> Architectural &amp; Project Management Team</w:t>
            </w:r>
            <w:r w:rsidR="006E26D2">
              <w:rPr>
                <w:rFonts w:cs="Arial"/>
                <w:sz w:val="18"/>
                <w:szCs w:val="18"/>
              </w:rPr>
              <w:t>,</w:t>
            </w:r>
            <w:r>
              <w:rPr>
                <w:rFonts w:cs="Arial"/>
                <w:sz w:val="18"/>
                <w:szCs w:val="18"/>
              </w:rPr>
              <w:t xml:space="preserve"> Kim Anderson and Chris </w:t>
            </w:r>
            <w:proofErr w:type="spellStart"/>
            <w:r>
              <w:rPr>
                <w:rFonts w:cs="Arial"/>
                <w:sz w:val="18"/>
                <w:szCs w:val="18"/>
              </w:rPr>
              <w:t>Goulson</w:t>
            </w:r>
            <w:proofErr w:type="spellEnd"/>
            <w:r>
              <w:rPr>
                <w:rFonts w:cs="Arial"/>
                <w:sz w:val="18"/>
                <w:szCs w:val="18"/>
              </w:rPr>
              <w:t xml:space="preserve"> to the meeting.  Kim distributed an</w:t>
            </w:r>
            <w:r w:rsidR="00FE1C1C">
              <w:rPr>
                <w:rFonts w:cs="Arial"/>
                <w:sz w:val="18"/>
                <w:szCs w:val="18"/>
              </w:rPr>
              <w:t xml:space="preserve"> information pack. The pack provided</w:t>
            </w:r>
            <w:r>
              <w:rPr>
                <w:rFonts w:cs="Arial"/>
                <w:sz w:val="18"/>
                <w:szCs w:val="18"/>
              </w:rPr>
              <w:t xml:space="preserve"> </w:t>
            </w:r>
            <w:r w:rsidR="00FE1C1C">
              <w:rPr>
                <w:rFonts w:cs="Arial"/>
                <w:sz w:val="18"/>
                <w:szCs w:val="18"/>
              </w:rPr>
              <w:t xml:space="preserve">members </w:t>
            </w:r>
            <w:r>
              <w:rPr>
                <w:rFonts w:cs="Arial"/>
                <w:sz w:val="18"/>
                <w:szCs w:val="18"/>
              </w:rPr>
              <w:t>with detailed design/drawings and an estimated budget for the proposed refurbishment of the Gower Building</w:t>
            </w:r>
            <w:r w:rsidR="00FE1C1C">
              <w:rPr>
                <w:rFonts w:cs="Arial"/>
                <w:sz w:val="18"/>
                <w:szCs w:val="18"/>
              </w:rPr>
              <w:t xml:space="preserve"> based on the</w:t>
            </w:r>
            <w:r>
              <w:rPr>
                <w:rFonts w:cs="Arial"/>
                <w:sz w:val="18"/>
                <w:szCs w:val="18"/>
              </w:rPr>
              <w:t xml:space="preserve"> parish council’s specification.</w:t>
            </w:r>
          </w:p>
          <w:p w:rsidR="00FE1C1C" w:rsidRDefault="00FE1C1C" w:rsidP="0022564B">
            <w:pPr>
              <w:pStyle w:val="NoSpacing"/>
              <w:jc w:val="both"/>
              <w:rPr>
                <w:rFonts w:cs="Arial"/>
                <w:sz w:val="18"/>
                <w:szCs w:val="18"/>
              </w:rPr>
            </w:pPr>
          </w:p>
          <w:p w:rsidR="00FE1C1C" w:rsidRDefault="00080D5F" w:rsidP="00080D5F">
            <w:pPr>
              <w:pStyle w:val="NoSpacing"/>
              <w:jc w:val="both"/>
              <w:rPr>
                <w:rFonts w:cs="Arial"/>
                <w:sz w:val="18"/>
                <w:szCs w:val="18"/>
              </w:rPr>
            </w:pPr>
            <w:r>
              <w:rPr>
                <w:rFonts w:cs="Arial"/>
                <w:sz w:val="18"/>
                <w:szCs w:val="18"/>
              </w:rPr>
              <w:t>Members raised a number of questions rela</w:t>
            </w:r>
            <w:r w:rsidR="00FE1C1C">
              <w:rPr>
                <w:rFonts w:cs="Arial"/>
                <w:sz w:val="18"/>
                <w:szCs w:val="18"/>
              </w:rPr>
              <w:t xml:space="preserve">ting to the proposed design </w:t>
            </w:r>
            <w:r>
              <w:rPr>
                <w:rFonts w:cs="Arial"/>
                <w:sz w:val="18"/>
                <w:szCs w:val="18"/>
              </w:rPr>
              <w:t>estimated budget figures</w:t>
            </w:r>
            <w:r w:rsidR="00FE1C1C">
              <w:rPr>
                <w:rFonts w:cs="Arial"/>
                <w:sz w:val="18"/>
                <w:szCs w:val="18"/>
              </w:rPr>
              <w:t>, including concern that should the building come back into community use, it could have a negative impact on other existing community buildings in the parish. The Clerk undertook to explore what consultation had been previously carried out with the community on the matter</w:t>
            </w:r>
            <w:r w:rsidR="00CB2083">
              <w:rPr>
                <w:rFonts w:cs="Arial"/>
                <w:sz w:val="18"/>
                <w:szCs w:val="18"/>
              </w:rPr>
              <w:t>, and agreed</w:t>
            </w:r>
            <w:r w:rsidR="00FE1C1C">
              <w:rPr>
                <w:rFonts w:cs="Arial"/>
                <w:sz w:val="18"/>
                <w:szCs w:val="18"/>
              </w:rPr>
              <w:t xml:space="preserve"> to provide members with any information</w:t>
            </w:r>
            <w:r w:rsidR="00CB2083">
              <w:rPr>
                <w:rFonts w:cs="Arial"/>
                <w:sz w:val="18"/>
                <w:szCs w:val="18"/>
              </w:rPr>
              <w:t xml:space="preserve"> found</w:t>
            </w:r>
            <w:r w:rsidR="00FE1C1C">
              <w:rPr>
                <w:rFonts w:cs="Arial"/>
                <w:sz w:val="18"/>
                <w:szCs w:val="18"/>
              </w:rPr>
              <w:t>.</w:t>
            </w:r>
          </w:p>
          <w:p w:rsidR="00FE1C1C" w:rsidRDefault="00080D5F" w:rsidP="00080D5F">
            <w:pPr>
              <w:pStyle w:val="NoSpacing"/>
              <w:jc w:val="both"/>
              <w:rPr>
                <w:rFonts w:cs="Arial"/>
                <w:sz w:val="18"/>
                <w:szCs w:val="18"/>
              </w:rPr>
            </w:pPr>
            <w:r>
              <w:rPr>
                <w:rFonts w:cs="Arial"/>
                <w:sz w:val="18"/>
                <w:szCs w:val="18"/>
              </w:rPr>
              <w:t xml:space="preserve"> </w:t>
            </w:r>
          </w:p>
          <w:p w:rsidR="00080D5F" w:rsidRDefault="00080D5F" w:rsidP="00080D5F">
            <w:pPr>
              <w:pStyle w:val="NoSpacing"/>
              <w:jc w:val="both"/>
              <w:rPr>
                <w:rFonts w:cs="Arial"/>
                <w:sz w:val="18"/>
                <w:szCs w:val="18"/>
              </w:rPr>
            </w:pPr>
            <w:r>
              <w:rPr>
                <w:rFonts w:cs="Arial"/>
                <w:sz w:val="18"/>
                <w:szCs w:val="18"/>
              </w:rPr>
              <w:t>The Chairman thanked K</w:t>
            </w:r>
            <w:r w:rsidR="00FE1C1C">
              <w:rPr>
                <w:rFonts w:cs="Arial"/>
                <w:sz w:val="18"/>
                <w:szCs w:val="18"/>
              </w:rPr>
              <w:t>im and Chris for the</w:t>
            </w:r>
            <w:r>
              <w:rPr>
                <w:rFonts w:cs="Arial"/>
                <w:sz w:val="18"/>
                <w:szCs w:val="18"/>
              </w:rPr>
              <w:t xml:space="preserve"> p</w:t>
            </w:r>
            <w:r w:rsidR="00FE1C1C">
              <w:rPr>
                <w:rFonts w:cs="Arial"/>
                <w:sz w:val="18"/>
                <w:szCs w:val="18"/>
              </w:rPr>
              <w:t>r</w:t>
            </w:r>
            <w:r w:rsidR="00CB2083">
              <w:rPr>
                <w:rFonts w:cs="Arial"/>
                <w:sz w:val="18"/>
                <w:szCs w:val="18"/>
              </w:rPr>
              <w:t xml:space="preserve">esentation </w:t>
            </w:r>
            <w:r w:rsidR="00FE1C1C">
              <w:rPr>
                <w:rFonts w:cs="Arial"/>
                <w:sz w:val="18"/>
                <w:szCs w:val="18"/>
              </w:rPr>
              <w:t>information they</w:t>
            </w:r>
            <w:r w:rsidR="00CB2083">
              <w:rPr>
                <w:rFonts w:cs="Arial"/>
                <w:sz w:val="18"/>
                <w:szCs w:val="18"/>
              </w:rPr>
              <w:t xml:space="preserve"> kindly</w:t>
            </w:r>
            <w:r w:rsidR="00FE1C1C">
              <w:rPr>
                <w:rFonts w:cs="Arial"/>
                <w:sz w:val="18"/>
                <w:szCs w:val="18"/>
              </w:rPr>
              <w:t xml:space="preserve"> provided.</w:t>
            </w:r>
            <w:r w:rsidR="00CB2083">
              <w:rPr>
                <w:rFonts w:cs="Arial"/>
                <w:sz w:val="18"/>
                <w:szCs w:val="18"/>
              </w:rPr>
              <w:t xml:space="preserve"> Chris and Kim left the meeting.</w:t>
            </w:r>
          </w:p>
          <w:p w:rsidR="00CB2083" w:rsidRPr="00974CDB" w:rsidRDefault="00CB2083" w:rsidP="00080D5F">
            <w:pPr>
              <w:pStyle w:val="NoSpacing"/>
              <w:jc w:val="both"/>
              <w:rPr>
                <w:rFonts w:cs="Arial"/>
                <w:sz w:val="18"/>
                <w:szCs w:val="18"/>
              </w:rPr>
            </w:pPr>
          </w:p>
        </w:tc>
      </w:tr>
      <w:tr w:rsidR="00BB0596" w:rsidRPr="00EE40C9" w:rsidTr="006F72B2">
        <w:trPr>
          <w:trHeight w:val="104"/>
        </w:trPr>
        <w:tc>
          <w:tcPr>
            <w:tcW w:w="880" w:type="dxa"/>
            <w:shd w:val="clear" w:color="auto" w:fill="DBE5F1" w:themeFill="accent1" w:themeFillTint="33"/>
          </w:tcPr>
          <w:p w:rsidR="00BB0596" w:rsidRPr="00C71349" w:rsidRDefault="00CB2083" w:rsidP="008F466C">
            <w:pPr>
              <w:pStyle w:val="Default"/>
              <w:rPr>
                <w:sz w:val="18"/>
                <w:szCs w:val="18"/>
              </w:rPr>
            </w:pPr>
            <w:r w:rsidRPr="00C71349">
              <w:rPr>
                <w:sz w:val="18"/>
                <w:szCs w:val="18"/>
              </w:rPr>
              <w:t>91</w:t>
            </w:r>
            <w:r w:rsidR="00233B54" w:rsidRPr="00C71349">
              <w:rPr>
                <w:sz w:val="18"/>
                <w:szCs w:val="18"/>
              </w:rPr>
              <w:t>/20</w:t>
            </w:r>
          </w:p>
        </w:tc>
        <w:tc>
          <w:tcPr>
            <w:tcW w:w="8930" w:type="dxa"/>
            <w:shd w:val="clear" w:color="auto" w:fill="DBE5F1" w:themeFill="accent1" w:themeFillTint="33"/>
          </w:tcPr>
          <w:p w:rsidR="00BB0596" w:rsidRPr="00140D2A" w:rsidRDefault="006E26D2" w:rsidP="00032F9E">
            <w:pPr>
              <w:pStyle w:val="Default"/>
              <w:jc w:val="both"/>
              <w:rPr>
                <w:b/>
                <w:sz w:val="18"/>
                <w:szCs w:val="18"/>
              </w:rPr>
            </w:pPr>
            <w:r w:rsidRPr="006E26D2">
              <w:rPr>
                <w:b/>
                <w:sz w:val="18"/>
                <w:szCs w:val="18"/>
              </w:rPr>
              <w:t>The Gower: To conclude the findings of the Feasibility Study.</w:t>
            </w:r>
          </w:p>
        </w:tc>
      </w:tr>
      <w:tr w:rsidR="00BB0596" w:rsidRPr="00EE40C9" w:rsidTr="006F72B2">
        <w:trPr>
          <w:trHeight w:val="456"/>
        </w:trPr>
        <w:tc>
          <w:tcPr>
            <w:tcW w:w="880" w:type="dxa"/>
          </w:tcPr>
          <w:p w:rsidR="00BB0596" w:rsidRPr="00C71349" w:rsidRDefault="00BB0596" w:rsidP="008F466C">
            <w:pPr>
              <w:pStyle w:val="Default"/>
              <w:rPr>
                <w:sz w:val="18"/>
                <w:szCs w:val="18"/>
              </w:rPr>
            </w:pPr>
          </w:p>
          <w:p w:rsidR="00A35D2C" w:rsidRPr="00C71349" w:rsidRDefault="00A35D2C" w:rsidP="00E8744A">
            <w:pPr>
              <w:pStyle w:val="Default"/>
              <w:rPr>
                <w:sz w:val="18"/>
                <w:szCs w:val="18"/>
              </w:rPr>
            </w:pPr>
          </w:p>
          <w:p w:rsidR="00A35D2C" w:rsidRPr="00C71349" w:rsidRDefault="00A35D2C" w:rsidP="00E8744A">
            <w:pPr>
              <w:pStyle w:val="Default"/>
              <w:rPr>
                <w:sz w:val="18"/>
                <w:szCs w:val="18"/>
              </w:rPr>
            </w:pPr>
          </w:p>
        </w:tc>
        <w:tc>
          <w:tcPr>
            <w:tcW w:w="8930" w:type="dxa"/>
          </w:tcPr>
          <w:p w:rsidR="00233B54" w:rsidRDefault="006E26D2" w:rsidP="00DB1862">
            <w:pPr>
              <w:spacing w:after="0" w:line="240" w:lineRule="auto"/>
              <w:rPr>
                <w:rFonts w:cs="Arial"/>
                <w:sz w:val="18"/>
                <w:szCs w:val="18"/>
              </w:rPr>
            </w:pPr>
            <w:r>
              <w:rPr>
                <w:rFonts w:cs="Arial"/>
                <w:sz w:val="18"/>
                <w:szCs w:val="18"/>
              </w:rPr>
              <w:t>The Clerk distributed members with a copy of estimated running costs</w:t>
            </w:r>
            <w:r w:rsidR="009130A1">
              <w:rPr>
                <w:rFonts w:cs="Arial"/>
                <w:sz w:val="18"/>
                <w:szCs w:val="18"/>
              </w:rPr>
              <w:t xml:space="preserve"> and a proposed funding model for the Gower project.  Members debated the financial implications the project could have on the parish council in detail.</w:t>
            </w:r>
          </w:p>
          <w:p w:rsidR="009130A1" w:rsidRPr="00E027DD" w:rsidRDefault="003C57B6" w:rsidP="003C57B6">
            <w:pPr>
              <w:spacing w:after="0" w:line="240" w:lineRule="auto"/>
              <w:rPr>
                <w:rFonts w:cs="Arial"/>
                <w:sz w:val="18"/>
                <w:szCs w:val="18"/>
              </w:rPr>
            </w:pPr>
            <w:r>
              <w:rPr>
                <w:rFonts w:cs="Arial"/>
                <w:sz w:val="18"/>
                <w:szCs w:val="18"/>
              </w:rPr>
              <w:t xml:space="preserve">Resolved: </w:t>
            </w:r>
            <w:r w:rsidR="009130A1">
              <w:rPr>
                <w:rFonts w:cs="Arial"/>
                <w:sz w:val="18"/>
                <w:szCs w:val="18"/>
              </w:rPr>
              <w:t>that a parish council Extraordina</w:t>
            </w:r>
            <w:r w:rsidR="00F53D89">
              <w:rPr>
                <w:rFonts w:cs="Arial"/>
                <w:sz w:val="18"/>
                <w:szCs w:val="18"/>
              </w:rPr>
              <w:t>ry General Meeting be</w:t>
            </w:r>
            <w:r w:rsidR="009130A1">
              <w:rPr>
                <w:rFonts w:cs="Arial"/>
                <w:sz w:val="18"/>
                <w:szCs w:val="18"/>
              </w:rPr>
              <w:t xml:space="preserve"> held on Monday 21</w:t>
            </w:r>
            <w:r w:rsidR="009130A1" w:rsidRPr="009130A1">
              <w:rPr>
                <w:rFonts w:cs="Arial"/>
                <w:sz w:val="18"/>
                <w:szCs w:val="18"/>
                <w:vertAlign w:val="superscript"/>
              </w:rPr>
              <w:t>st</w:t>
            </w:r>
            <w:r w:rsidR="009130A1">
              <w:rPr>
                <w:rFonts w:cs="Arial"/>
                <w:sz w:val="18"/>
                <w:szCs w:val="18"/>
              </w:rPr>
              <w:t xml:space="preserve"> October 6pm at the Parish Centre</w:t>
            </w:r>
            <w:r w:rsidR="00CB2083">
              <w:rPr>
                <w:rFonts w:cs="Arial"/>
                <w:sz w:val="18"/>
                <w:szCs w:val="18"/>
              </w:rPr>
              <w:t xml:space="preserve"> where members</w:t>
            </w:r>
            <w:r>
              <w:rPr>
                <w:rFonts w:cs="Arial"/>
                <w:sz w:val="18"/>
                <w:szCs w:val="18"/>
              </w:rPr>
              <w:t xml:space="preserve"> are</w:t>
            </w:r>
            <w:r w:rsidR="00313FB0">
              <w:rPr>
                <w:rFonts w:cs="Arial"/>
                <w:sz w:val="18"/>
                <w:szCs w:val="18"/>
              </w:rPr>
              <w:t xml:space="preserve"> asked</w:t>
            </w:r>
            <w:r w:rsidR="009130A1">
              <w:rPr>
                <w:rFonts w:cs="Arial"/>
                <w:sz w:val="18"/>
                <w:szCs w:val="18"/>
              </w:rPr>
              <w:t xml:space="preserve"> to consider if the parish council should take on the responsibility of the project, subject to the outcome of a planned programme of commun</w:t>
            </w:r>
            <w:r w:rsidR="00C71349">
              <w:rPr>
                <w:rFonts w:cs="Arial"/>
                <w:sz w:val="18"/>
                <w:szCs w:val="18"/>
              </w:rPr>
              <w:t>ity consultation and engagement, details to be approved.</w:t>
            </w:r>
          </w:p>
        </w:tc>
      </w:tr>
      <w:tr w:rsidR="00E26C89" w:rsidRPr="00EE40C9" w:rsidTr="00E26C89">
        <w:trPr>
          <w:trHeight w:val="223"/>
        </w:trPr>
        <w:tc>
          <w:tcPr>
            <w:tcW w:w="880" w:type="dxa"/>
            <w:shd w:val="clear" w:color="auto" w:fill="DBE5F1" w:themeFill="accent1" w:themeFillTint="33"/>
          </w:tcPr>
          <w:p w:rsidR="00E26C89" w:rsidRPr="00C71349" w:rsidRDefault="00E26C89" w:rsidP="008F466C">
            <w:pPr>
              <w:pStyle w:val="Default"/>
              <w:rPr>
                <w:sz w:val="18"/>
                <w:szCs w:val="18"/>
              </w:rPr>
            </w:pPr>
            <w:r w:rsidRPr="00C71349">
              <w:rPr>
                <w:sz w:val="18"/>
                <w:szCs w:val="18"/>
              </w:rPr>
              <w:t>92/20</w:t>
            </w:r>
          </w:p>
        </w:tc>
        <w:tc>
          <w:tcPr>
            <w:tcW w:w="8930" w:type="dxa"/>
            <w:shd w:val="clear" w:color="auto" w:fill="DBE5F1" w:themeFill="accent1" w:themeFillTint="33"/>
          </w:tcPr>
          <w:p w:rsidR="00E26C89" w:rsidRPr="00E26C89" w:rsidRDefault="00E26C89" w:rsidP="00E26C89">
            <w:pPr>
              <w:spacing w:after="0" w:line="240" w:lineRule="auto"/>
              <w:rPr>
                <w:rFonts w:cs="Arial"/>
                <w:b/>
                <w:sz w:val="18"/>
                <w:szCs w:val="18"/>
              </w:rPr>
            </w:pPr>
            <w:r w:rsidRPr="00E26C89">
              <w:rPr>
                <w:rFonts w:cs="Arial"/>
                <w:b/>
                <w:sz w:val="18"/>
                <w:szCs w:val="18"/>
              </w:rPr>
              <w:t>Development of the Parish Plan 2020/2021</w:t>
            </w:r>
          </w:p>
        </w:tc>
      </w:tr>
      <w:tr w:rsidR="005008ED" w:rsidRPr="00EE40C9" w:rsidTr="006F72B2">
        <w:trPr>
          <w:trHeight w:val="456"/>
        </w:trPr>
        <w:tc>
          <w:tcPr>
            <w:tcW w:w="880" w:type="dxa"/>
          </w:tcPr>
          <w:p w:rsidR="005008ED" w:rsidRDefault="005008ED" w:rsidP="008F466C">
            <w:pPr>
              <w:pStyle w:val="Default"/>
              <w:rPr>
                <w:sz w:val="18"/>
                <w:szCs w:val="18"/>
              </w:rPr>
            </w:pPr>
          </w:p>
        </w:tc>
        <w:tc>
          <w:tcPr>
            <w:tcW w:w="8930" w:type="dxa"/>
          </w:tcPr>
          <w:p w:rsidR="00DB1862" w:rsidRDefault="00E26C89" w:rsidP="00C53920">
            <w:pPr>
              <w:spacing w:after="0" w:line="240" w:lineRule="auto"/>
              <w:rPr>
                <w:rFonts w:cs="Arial"/>
                <w:sz w:val="18"/>
                <w:szCs w:val="18"/>
              </w:rPr>
            </w:pPr>
            <w:r>
              <w:rPr>
                <w:rFonts w:cs="Arial"/>
                <w:sz w:val="18"/>
                <w:szCs w:val="18"/>
              </w:rPr>
              <w:t>Resolved: that the Clerk arrange a 3 hour Saturday morning workshop</w:t>
            </w:r>
            <w:r w:rsidR="006148D8">
              <w:rPr>
                <w:rFonts w:cs="Arial"/>
                <w:sz w:val="18"/>
                <w:szCs w:val="18"/>
              </w:rPr>
              <w:t>,</w:t>
            </w:r>
            <w:r>
              <w:rPr>
                <w:rFonts w:cs="Arial"/>
                <w:sz w:val="18"/>
                <w:szCs w:val="18"/>
              </w:rPr>
              <w:t xml:space="preserve"> f</w:t>
            </w:r>
            <w:r w:rsidR="00C71349">
              <w:rPr>
                <w:rFonts w:cs="Arial"/>
                <w:sz w:val="18"/>
                <w:szCs w:val="18"/>
              </w:rPr>
              <w:t>or all parish members and staff,</w:t>
            </w:r>
            <w:r w:rsidR="001B3D7B">
              <w:rPr>
                <w:rFonts w:cs="Arial"/>
                <w:sz w:val="18"/>
                <w:szCs w:val="18"/>
              </w:rPr>
              <w:t xml:space="preserve"> </w:t>
            </w:r>
            <w:bookmarkStart w:id="0" w:name="_GoBack"/>
            <w:bookmarkEnd w:id="0"/>
            <w:r>
              <w:rPr>
                <w:rFonts w:cs="Arial"/>
                <w:sz w:val="18"/>
                <w:szCs w:val="18"/>
              </w:rPr>
              <w:t>with the key</w:t>
            </w:r>
            <w:r w:rsidR="006148D8">
              <w:rPr>
                <w:rFonts w:cs="Arial"/>
                <w:sz w:val="18"/>
                <w:szCs w:val="18"/>
              </w:rPr>
              <w:t xml:space="preserve"> objective to work together in </w:t>
            </w:r>
            <w:proofErr w:type="gramStart"/>
            <w:r>
              <w:rPr>
                <w:rFonts w:cs="Arial"/>
                <w:sz w:val="18"/>
                <w:szCs w:val="18"/>
              </w:rPr>
              <w:t>developing  the</w:t>
            </w:r>
            <w:proofErr w:type="gramEnd"/>
            <w:r>
              <w:rPr>
                <w:rFonts w:cs="Arial"/>
                <w:sz w:val="18"/>
                <w:szCs w:val="18"/>
              </w:rPr>
              <w:t xml:space="preserve"> parish plan for 2020/2021.</w:t>
            </w:r>
          </w:p>
          <w:p w:rsidR="00C53920" w:rsidRDefault="00C53920" w:rsidP="00E26C89">
            <w:pPr>
              <w:spacing w:after="0" w:line="240" w:lineRule="auto"/>
              <w:rPr>
                <w:rFonts w:cs="Arial"/>
                <w:sz w:val="18"/>
                <w:szCs w:val="18"/>
              </w:rPr>
            </w:pPr>
          </w:p>
        </w:tc>
      </w:tr>
      <w:tr w:rsidR="00E26C89" w:rsidRPr="00EE40C9" w:rsidTr="006F72B2">
        <w:trPr>
          <w:trHeight w:val="456"/>
        </w:trPr>
        <w:tc>
          <w:tcPr>
            <w:tcW w:w="880" w:type="dxa"/>
          </w:tcPr>
          <w:p w:rsidR="00E26C89" w:rsidRDefault="00E26C89" w:rsidP="008F466C">
            <w:pPr>
              <w:pStyle w:val="Default"/>
              <w:rPr>
                <w:sz w:val="18"/>
                <w:szCs w:val="18"/>
              </w:rPr>
            </w:pPr>
          </w:p>
        </w:tc>
        <w:tc>
          <w:tcPr>
            <w:tcW w:w="8930" w:type="dxa"/>
          </w:tcPr>
          <w:p w:rsidR="00E26C89" w:rsidRDefault="00E26C89" w:rsidP="00C53920">
            <w:pPr>
              <w:spacing w:after="0" w:line="240" w:lineRule="auto"/>
              <w:rPr>
                <w:rFonts w:cs="Arial"/>
                <w:sz w:val="18"/>
                <w:szCs w:val="18"/>
              </w:rPr>
            </w:pPr>
          </w:p>
          <w:p w:rsidR="00E26C89" w:rsidRDefault="00E26C89" w:rsidP="00C53920">
            <w:pPr>
              <w:spacing w:after="0" w:line="240" w:lineRule="auto"/>
              <w:rPr>
                <w:rFonts w:cs="Arial"/>
                <w:sz w:val="18"/>
                <w:szCs w:val="18"/>
              </w:rPr>
            </w:pPr>
          </w:p>
          <w:p w:rsidR="00E26C89" w:rsidRDefault="00E26C89" w:rsidP="00C53920">
            <w:pPr>
              <w:spacing w:after="0" w:line="240" w:lineRule="auto"/>
              <w:rPr>
                <w:rFonts w:cs="Arial"/>
                <w:sz w:val="18"/>
                <w:szCs w:val="18"/>
              </w:rPr>
            </w:pPr>
          </w:p>
          <w:p w:rsidR="00E26C89" w:rsidRDefault="00E26C89" w:rsidP="00C53920">
            <w:pPr>
              <w:spacing w:after="0" w:line="240" w:lineRule="auto"/>
              <w:rPr>
                <w:rFonts w:cs="Arial"/>
                <w:sz w:val="18"/>
                <w:szCs w:val="18"/>
              </w:rPr>
            </w:pPr>
          </w:p>
          <w:p w:rsidR="00E26C89" w:rsidRDefault="00E26C89" w:rsidP="00C53920">
            <w:pPr>
              <w:spacing w:after="0" w:line="240" w:lineRule="auto"/>
              <w:rPr>
                <w:rFonts w:cs="Arial"/>
                <w:sz w:val="18"/>
                <w:szCs w:val="18"/>
              </w:rPr>
            </w:pPr>
          </w:p>
          <w:p w:rsidR="00E26C89" w:rsidRDefault="00E26C89" w:rsidP="00C53920">
            <w:pPr>
              <w:spacing w:after="0" w:line="240" w:lineRule="auto"/>
              <w:rPr>
                <w:rFonts w:cs="Arial"/>
                <w:sz w:val="18"/>
                <w:szCs w:val="18"/>
              </w:rPr>
            </w:pPr>
            <w:r w:rsidRPr="00E26C89">
              <w:rPr>
                <w:rFonts w:cs="Arial"/>
                <w:sz w:val="18"/>
                <w:szCs w:val="18"/>
              </w:rPr>
              <w:t>Chairman………………………………………………Date………………………………………………………….</w:t>
            </w:r>
          </w:p>
          <w:p w:rsidR="00E26C89" w:rsidRDefault="00E26C89" w:rsidP="00C53920">
            <w:pPr>
              <w:spacing w:after="0" w:line="240" w:lineRule="auto"/>
              <w:rPr>
                <w:rFonts w:cs="Arial"/>
                <w:sz w:val="18"/>
                <w:szCs w:val="18"/>
              </w:rPr>
            </w:pPr>
          </w:p>
          <w:p w:rsidR="00E26C89" w:rsidRDefault="00E26C89" w:rsidP="00C53920">
            <w:pPr>
              <w:spacing w:after="0" w:line="240" w:lineRule="auto"/>
              <w:rPr>
                <w:rFonts w:cs="Arial"/>
                <w:sz w:val="18"/>
                <w:szCs w:val="18"/>
              </w:rPr>
            </w:pPr>
          </w:p>
        </w:tc>
      </w:tr>
    </w:tbl>
    <w:p w:rsidR="00E027DD" w:rsidRPr="00EE40C9" w:rsidRDefault="00E027DD" w:rsidP="004969A1">
      <w:pPr>
        <w:rPr>
          <w:rFonts w:cs="Arial"/>
          <w:b/>
          <w:sz w:val="18"/>
          <w:szCs w:val="18"/>
        </w:rPr>
      </w:pPr>
    </w:p>
    <w:sectPr w:rsidR="00E027DD" w:rsidRPr="00EE40C9" w:rsidSect="008E2337">
      <w:headerReference w:type="even" r:id="rId9"/>
      <w:headerReference w:type="default" r:id="rId10"/>
      <w:footerReference w:type="even" r:id="rId11"/>
      <w:footerReference w:type="default" r:id="rId12"/>
      <w:headerReference w:type="first" r:id="rId13"/>
      <w:footerReference w:type="first" r:id="rId14"/>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E7D" w:rsidRDefault="00304E7D" w:rsidP="00656D33">
      <w:pPr>
        <w:spacing w:after="0" w:line="240" w:lineRule="auto"/>
      </w:pPr>
      <w:r>
        <w:separator/>
      </w:r>
    </w:p>
  </w:endnote>
  <w:endnote w:type="continuationSeparator" w:id="0">
    <w:p w:rsidR="00304E7D" w:rsidRDefault="00304E7D" w:rsidP="00656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13D" w:rsidRDefault="004F71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922893"/>
      <w:docPartObj>
        <w:docPartGallery w:val="Page Numbers (Bottom of Page)"/>
        <w:docPartUnique/>
      </w:docPartObj>
    </w:sdtPr>
    <w:sdtEndPr>
      <w:rPr>
        <w:noProof/>
      </w:rPr>
    </w:sdtEndPr>
    <w:sdtContent>
      <w:p w:rsidR="00DB1862" w:rsidRDefault="00DB1862">
        <w:pPr>
          <w:pStyle w:val="Footer"/>
        </w:pPr>
        <w:r>
          <w:fldChar w:fldCharType="begin"/>
        </w:r>
        <w:r>
          <w:instrText xml:space="preserve"> PAGE   \* MERGEFORMAT </w:instrText>
        </w:r>
        <w:r>
          <w:fldChar w:fldCharType="separate"/>
        </w:r>
        <w:r w:rsidR="001B3D7B">
          <w:rPr>
            <w:noProof/>
          </w:rPr>
          <w:t>1</w:t>
        </w:r>
        <w:r>
          <w:rPr>
            <w:noProof/>
          </w:rPr>
          <w:fldChar w:fldCharType="end"/>
        </w:r>
      </w:p>
    </w:sdtContent>
  </w:sdt>
  <w:p w:rsidR="00656D33" w:rsidRDefault="00656D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13D" w:rsidRDefault="004F71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E7D" w:rsidRDefault="00304E7D" w:rsidP="00656D33">
      <w:pPr>
        <w:spacing w:after="0" w:line="240" w:lineRule="auto"/>
      </w:pPr>
      <w:r>
        <w:separator/>
      </w:r>
    </w:p>
  </w:footnote>
  <w:footnote w:type="continuationSeparator" w:id="0">
    <w:p w:rsidR="00304E7D" w:rsidRDefault="00304E7D" w:rsidP="00656D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13D" w:rsidRDefault="004F71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13D" w:rsidRDefault="004F71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13D" w:rsidRDefault="004F71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6969"/>
    <w:multiLevelType w:val="hybridMultilevel"/>
    <w:tmpl w:val="5838F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F5CA2"/>
    <w:multiLevelType w:val="hybridMultilevel"/>
    <w:tmpl w:val="DC68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5E0435"/>
    <w:multiLevelType w:val="hybridMultilevel"/>
    <w:tmpl w:val="88C43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31F8E"/>
    <w:multiLevelType w:val="hybridMultilevel"/>
    <w:tmpl w:val="5582C3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551C9E"/>
    <w:multiLevelType w:val="hybridMultilevel"/>
    <w:tmpl w:val="61AA0D3A"/>
    <w:lvl w:ilvl="0" w:tplc="08090001">
      <w:start w:val="1"/>
      <w:numFmt w:val="bullet"/>
      <w:lvlText w:val=""/>
      <w:lvlJc w:val="left"/>
      <w:pPr>
        <w:ind w:left="1036" w:hanging="360"/>
      </w:pPr>
      <w:rPr>
        <w:rFonts w:ascii="Symbol" w:hAnsi="Symbol"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5" w15:restartNumberingAfterBreak="0">
    <w:nsid w:val="197F59AC"/>
    <w:multiLevelType w:val="hybridMultilevel"/>
    <w:tmpl w:val="7094457C"/>
    <w:lvl w:ilvl="0" w:tplc="05366C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D6EF4"/>
    <w:multiLevelType w:val="hybridMultilevel"/>
    <w:tmpl w:val="ACF0FB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0462B77"/>
    <w:multiLevelType w:val="hybridMultilevel"/>
    <w:tmpl w:val="ADE24100"/>
    <w:lvl w:ilvl="0" w:tplc="823236DA">
      <w:start w:val="1"/>
      <w:numFmt w:val="decimal"/>
      <w:lvlText w:val="%1."/>
      <w:lvlJc w:val="left"/>
      <w:pPr>
        <w:ind w:left="676" w:hanging="360"/>
      </w:pPr>
      <w:rPr>
        <w:rFonts w:hint="default"/>
      </w:rPr>
    </w:lvl>
    <w:lvl w:ilvl="1" w:tplc="08090019" w:tentative="1">
      <w:start w:val="1"/>
      <w:numFmt w:val="lowerLetter"/>
      <w:lvlText w:val="%2."/>
      <w:lvlJc w:val="left"/>
      <w:pPr>
        <w:ind w:left="1396" w:hanging="360"/>
      </w:pPr>
    </w:lvl>
    <w:lvl w:ilvl="2" w:tplc="0809001B" w:tentative="1">
      <w:start w:val="1"/>
      <w:numFmt w:val="lowerRoman"/>
      <w:lvlText w:val="%3."/>
      <w:lvlJc w:val="right"/>
      <w:pPr>
        <w:ind w:left="2116" w:hanging="180"/>
      </w:pPr>
    </w:lvl>
    <w:lvl w:ilvl="3" w:tplc="0809000F" w:tentative="1">
      <w:start w:val="1"/>
      <w:numFmt w:val="decimal"/>
      <w:lvlText w:val="%4."/>
      <w:lvlJc w:val="left"/>
      <w:pPr>
        <w:ind w:left="2836" w:hanging="360"/>
      </w:pPr>
    </w:lvl>
    <w:lvl w:ilvl="4" w:tplc="08090019" w:tentative="1">
      <w:start w:val="1"/>
      <w:numFmt w:val="lowerLetter"/>
      <w:lvlText w:val="%5."/>
      <w:lvlJc w:val="left"/>
      <w:pPr>
        <w:ind w:left="3556" w:hanging="360"/>
      </w:pPr>
    </w:lvl>
    <w:lvl w:ilvl="5" w:tplc="0809001B" w:tentative="1">
      <w:start w:val="1"/>
      <w:numFmt w:val="lowerRoman"/>
      <w:lvlText w:val="%6."/>
      <w:lvlJc w:val="right"/>
      <w:pPr>
        <w:ind w:left="4276" w:hanging="180"/>
      </w:pPr>
    </w:lvl>
    <w:lvl w:ilvl="6" w:tplc="0809000F" w:tentative="1">
      <w:start w:val="1"/>
      <w:numFmt w:val="decimal"/>
      <w:lvlText w:val="%7."/>
      <w:lvlJc w:val="left"/>
      <w:pPr>
        <w:ind w:left="4996" w:hanging="360"/>
      </w:pPr>
    </w:lvl>
    <w:lvl w:ilvl="7" w:tplc="08090019" w:tentative="1">
      <w:start w:val="1"/>
      <w:numFmt w:val="lowerLetter"/>
      <w:lvlText w:val="%8."/>
      <w:lvlJc w:val="left"/>
      <w:pPr>
        <w:ind w:left="5716" w:hanging="360"/>
      </w:pPr>
    </w:lvl>
    <w:lvl w:ilvl="8" w:tplc="0809001B" w:tentative="1">
      <w:start w:val="1"/>
      <w:numFmt w:val="lowerRoman"/>
      <w:lvlText w:val="%9."/>
      <w:lvlJc w:val="right"/>
      <w:pPr>
        <w:ind w:left="6436" w:hanging="180"/>
      </w:pPr>
    </w:lvl>
  </w:abstractNum>
  <w:abstractNum w:abstractNumId="8" w15:restartNumberingAfterBreak="0">
    <w:nsid w:val="325236E6"/>
    <w:multiLevelType w:val="hybridMultilevel"/>
    <w:tmpl w:val="EAAC51CC"/>
    <w:lvl w:ilvl="0" w:tplc="074AE11E">
      <w:start w:val="2"/>
      <w:numFmt w:val="bullet"/>
      <w:lvlText w:val="-"/>
      <w:lvlJc w:val="left"/>
      <w:pPr>
        <w:ind w:left="678" w:hanging="360"/>
      </w:pPr>
      <w:rPr>
        <w:rFonts w:ascii="Arial" w:eastAsiaTheme="minorHAnsi" w:hAnsi="Arial" w:cs="Arial" w:hint="default"/>
        <w:b w:val="0"/>
        <w:i w:val="0"/>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9" w15:restartNumberingAfterBreak="0">
    <w:nsid w:val="36010F8A"/>
    <w:multiLevelType w:val="hybridMultilevel"/>
    <w:tmpl w:val="4392B7E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99004F8"/>
    <w:multiLevelType w:val="hybridMultilevel"/>
    <w:tmpl w:val="5866C90A"/>
    <w:lvl w:ilvl="0" w:tplc="05E8D6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B771F3"/>
    <w:multiLevelType w:val="hybridMultilevel"/>
    <w:tmpl w:val="8F286A5E"/>
    <w:lvl w:ilvl="0" w:tplc="A1A00720">
      <w:numFmt w:val="bullet"/>
      <w:lvlText w:val="-"/>
      <w:lvlJc w:val="left"/>
      <w:pPr>
        <w:ind w:left="819" w:hanging="360"/>
      </w:pPr>
      <w:rPr>
        <w:rFonts w:ascii="Arial" w:eastAsiaTheme="minorHAnsi" w:hAnsi="Arial" w:cs="Arial" w:hint="default"/>
        <w:b/>
        <w:i/>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12" w15:restartNumberingAfterBreak="0">
    <w:nsid w:val="411206D9"/>
    <w:multiLevelType w:val="hybridMultilevel"/>
    <w:tmpl w:val="AAB09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B81E68"/>
    <w:multiLevelType w:val="hybridMultilevel"/>
    <w:tmpl w:val="61DCA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EC1660"/>
    <w:multiLevelType w:val="hybridMultilevel"/>
    <w:tmpl w:val="48E04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C3305B"/>
    <w:multiLevelType w:val="hybridMultilevel"/>
    <w:tmpl w:val="EEEA1CB8"/>
    <w:lvl w:ilvl="0" w:tplc="08090001">
      <w:start w:val="1"/>
      <w:numFmt w:val="bullet"/>
      <w:lvlText w:val=""/>
      <w:lvlJc w:val="left"/>
      <w:pPr>
        <w:ind w:left="819" w:hanging="360"/>
      </w:pPr>
      <w:rPr>
        <w:rFonts w:ascii="Symbol" w:hAnsi="Symbol" w:hint="default"/>
        <w:b/>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B81C08"/>
    <w:multiLevelType w:val="hybridMultilevel"/>
    <w:tmpl w:val="B09CD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1B2C84"/>
    <w:multiLevelType w:val="hybridMultilevel"/>
    <w:tmpl w:val="1EEE028E"/>
    <w:lvl w:ilvl="0" w:tplc="08090001">
      <w:start w:val="1"/>
      <w:numFmt w:val="bullet"/>
      <w:lvlText w:val=""/>
      <w:lvlJc w:val="left"/>
      <w:pPr>
        <w:ind w:left="1036" w:hanging="360"/>
      </w:pPr>
      <w:rPr>
        <w:rFonts w:ascii="Symbol" w:hAnsi="Symbol"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18" w15:restartNumberingAfterBreak="0">
    <w:nsid w:val="57E527BE"/>
    <w:multiLevelType w:val="hybridMultilevel"/>
    <w:tmpl w:val="4890380A"/>
    <w:lvl w:ilvl="0" w:tplc="366E802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504FDA"/>
    <w:multiLevelType w:val="hybridMultilevel"/>
    <w:tmpl w:val="3D0A1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5F472F"/>
    <w:multiLevelType w:val="hybridMultilevel"/>
    <w:tmpl w:val="C6BE1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7A1468"/>
    <w:multiLevelType w:val="hybridMultilevel"/>
    <w:tmpl w:val="24821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104291F"/>
    <w:multiLevelType w:val="hybridMultilevel"/>
    <w:tmpl w:val="9B36E848"/>
    <w:lvl w:ilvl="0" w:tplc="A5DA2CE0">
      <w:start w:val="1"/>
      <w:numFmt w:val="bullet"/>
      <w:lvlText w:val=""/>
      <w:lvlJc w:val="left"/>
      <w:pPr>
        <w:ind w:left="1038" w:hanging="360"/>
      </w:pPr>
      <w:rPr>
        <w:rFonts w:ascii="Symbol" w:hAnsi="Symbol" w:hint="default"/>
        <w:color w:val="auto"/>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23" w15:restartNumberingAfterBreak="0">
    <w:nsid w:val="619976FD"/>
    <w:multiLevelType w:val="hybridMultilevel"/>
    <w:tmpl w:val="F2369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37012E"/>
    <w:multiLevelType w:val="hybridMultilevel"/>
    <w:tmpl w:val="D7709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3A4FD7"/>
    <w:multiLevelType w:val="hybridMultilevel"/>
    <w:tmpl w:val="6BD2F59C"/>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26" w15:restartNumberingAfterBreak="0">
    <w:nsid w:val="716B7902"/>
    <w:multiLevelType w:val="hybridMultilevel"/>
    <w:tmpl w:val="6A1064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3460905"/>
    <w:multiLevelType w:val="hybridMultilevel"/>
    <w:tmpl w:val="4F5A8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2000F2"/>
    <w:multiLevelType w:val="hybridMultilevel"/>
    <w:tmpl w:val="8D38044A"/>
    <w:lvl w:ilvl="0" w:tplc="F76A4D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930712"/>
    <w:multiLevelType w:val="hybridMultilevel"/>
    <w:tmpl w:val="162051C0"/>
    <w:lvl w:ilvl="0" w:tplc="98268F1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1"/>
  </w:num>
  <w:num w:numId="3">
    <w:abstractNumId w:val="1"/>
  </w:num>
  <w:num w:numId="4">
    <w:abstractNumId w:val="27"/>
  </w:num>
  <w:num w:numId="5">
    <w:abstractNumId w:val="19"/>
  </w:num>
  <w:num w:numId="6">
    <w:abstractNumId w:val="0"/>
  </w:num>
  <w:num w:numId="7">
    <w:abstractNumId w:val="3"/>
  </w:num>
  <w:num w:numId="8">
    <w:abstractNumId w:val="5"/>
  </w:num>
  <w:num w:numId="9">
    <w:abstractNumId w:val="7"/>
  </w:num>
  <w:num w:numId="10">
    <w:abstractNumId w:val="17"/>
  </w:num>
  <w:num w:numId="11">
    <w:abstractNumId w:val="4"/>
  </w:num>
  <w:num w:numId="12">
    <w:abstractNumId w:val="20"/>
  </w:num>
  <w:num w:numId="13">
    <w:abstractNumId w:val="24"/>
  </w:num>
  <w:num w:numId="14">
    <w:abstractNumId w:val="8"/>
  </w:num>
  <w:num w:numId="15">
    <w:abstractNumId w:val="28"/>
  </w:num>
  <w:num w:numId="16">
    <w:abstractNumId w:val="25"/>
  </w:num>
  <w:num w:numId="17">
    <w:abstractNumId w:val="2"/>
  </w:num>
  <w:num w:numId="18">
    <w:abstractNumId w:val="29"/>
  </w:num>
  <w:num w:numId="19">
    <w:abstractNumId w:val="16"/>
  </w:num>
  <w:num w:numId="20">
    <w:abstractNumId w:val="10"/>
  </w:num>
  <w:num w:numId="21">
    <w:abstractNumId w:val="13"/>
  </w:num>
  <w:num w:numId="22">
    <w:abstractNumId w:val="22"/>
  </w:num>
  <w:num w:numId="23">
    <w:abstractNumId w:val="18"/>
  </w:num>
  <w:num w:numId="24">
    <w:abstractNumId w:val="14"/>
  </w:num>
  <w:num w:numId="25">
    <w:abstractNumId w:val="9"/>
  </w:num>
  <w:num w:numId="26">
    <w:abstractNumId w:val="26"/>
  </w:num>
  <w:num w:numId="27">
    <w:abstractNumId w:val="6"/>
  </w:num>
  <w:num w:numId="28">
    <w:abstractNumId w:val="12"/>
  </w:num>
  <w:num w:numId="29">
    <w:abstractNumId w:val="11"/>
  </w:num>
  <w:num w:numId="30">
    <w:abstractNumId w:val="15"/>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9B5"/>
    <w:rsid w:val="000013CF"/>
    <w:rsid w:val="000178D5"/>
    <w:rsid w:val="00031FF8"/>
    <w:rsid w:val="00032F9E"/>
    <w:rsid w:val="00041009"/>
    <w:rsid w:val="000463B5"/>
    <w:rsid w:val="0006245F"/>
    <w:rsid w:val="000717F1"/>
    <w:rsid w:val="00080D5F"/>
    <w:rsid w:val="000854A8"/>
    <w:rsid w:val="00090270"/>
    <w:rsid w:val="000A4CEB"/>
    <w:rsid w:val="000B018F"/>
    <w:rsid w:val="000C15FD"/>
    <w:rsid w:val="000C54AF"/>
    <w:rsid w:val="000C6B14"/>
    <w:rsid w:val="000D7F30"/>
    <w:rsid w:val="000D7FF1"/>
    <w:rsid w:val="000F345A"/>
    <w:rsid w:val="00136433"/>
    <w:rsid w:val="00140D2A"/>
    <w:rsid w:val="001503CA"/>
    <w:rsid w:val="0015520F"/>
    <w:rsid w:val="001577E1"/>
    <w:rsid w:val="0016465E"/>
    <w:rsid w:val="00191556"/>
    <w:rsid w:val="001A4BA7"/>
    <w:rsid w:val="001A5180"/>
    <w:rsid w:val="001B2A59"/>
    <w:rsid w:val="001B365B"/>
    <w:rsid w:val="001B3D7B"/>
    <w:rsid w:val="001C4FF6"/>
    <w:rsid w:val="001E292B"/>
    <w:rsid w:val="001F3229"/>
    <w:rsid w:val="001F3664"/>
    <w:rsid w:val="0021369B"/>
    <w:rsid w:val="00214C73"/>
    <w:rsid w:val="0022564B"/>
    <w:rsid w:val="0022664D"/>
    <w:rsid w:val="002267C7"/>
    <w:rsid w:val="0023241F"/>
    <w:rsid w:val="00233B54"/>
    <w:rsid w:val="002647EA"/>
    <w:rsid w:val="00264DE1"/>
    <w:rsid w:val="00283AB7"/>
    <w:rsid w:val="00295B57"/>
    <w:rsid w:val="002A0F22"/>
    <w:rsid w:val="002A19BE"/>
    <w:rsid w:val="002A247B"/>
    <w:rsid w:val="002E472E"/>
    <w:rsid w:val="002F2886"/>
    <w:rsid w:val="0030085E"/>
    <w:rsid w:val="00304E7D"/>
    <w:rsid w:val="00313FB0"/>
    <w:rsid w:val="00327951"/>
    <w:rsid w:val="003557AE"/>
    <w:rsid w:val="0038198B"/>
    <w:rsid w:val="003A2A54"/>
    <w:rsid w:val="003A389B"/>
    <w:rsid w:val="003B3850"/>
    <w:rsid w:val="003B57D4"/>
    <w:rsid w:val="003C57B6"/>
    <w:rsid w:val="003D4222"/>
    <w:rsid w:val="003D4250"/>
    <w:rsid w:val="003D6F78"/>
    <w:rsid w:val="003F5ACD"/>
    <w:rsid w:val="00402ECC"/>
    <w:rsid w:val="0040687B"/>
    <w:rsid w:val="00441A83"/>
    <w:rsid w:val="00444DB0"/>
    <w:rsid w:val="004457AC"/>
    <w:rsid w:val="0044773B"/>
    <w:rsid w:val="00453F6D"/>
    <w:rsid w:val="00457680"/>
    <w:rsid w:val="00466A85"/>
    <w:rsid w:val="00471A39"/>
    <w:rsid w:val="00474F73"/>
    <w:rsid w:val="00484F6F"/>
    <w:rsid w:val="0049197D"/>
    <w:rsid w:val="004969A1"/>
    <w:rsid w:val="004A1B70"/>
    <w:rsid w:val="004C25B7"/>
    <w:rsid w:val="004F713D"/>
    <w:rsid w:val="005008ED"/>
    <w:rsid w:val="0050153B"/>
    <w:rsid w:val="00536F56"/>
    <w:rsid w:val="00540C71"/>
    <w:rsid w:val="0054282D"/>
    <w:rsid w:val="00555D95"/>
    <w:rsid w:val="0058234D"/>
    <w:rsid w:val="0058545F"/>
    <w:rsid w:val="005A0C09"/>
    <w:rsid w:val="005B5AA8"/>
    <w:rsid w:val="006148D8"/>
    <w:rsid w:val="006165A3"/>
    <w:rsid w:val="00620889"/>
    <w:rsid w:val="00636193"/>
    <w:rsid w:val="00644897"/>
    <w:rsid w:val="00656D33"/>
    <w:rsid w:val="006717A5"/>
    <w:rsid w:val="00676F4C"/>
    <w:rsid w:val="0069142C"/>
    <w:rsid w:val="00692ACF"/>
    <w:rsid w:val="0069356D"/>
    <w:rsid w:val="0069545C"/>
    <w:rsid w:val="006964E1"/>
    <w:rsid w:val="006970D4"/>
    <w:rsid w:val="006C15C5"/>
    <w:rsid w:val="006C76C7"/>
    <w:rsid w:val="006D3248"/>
    <w:rsid w:val="006E26D2"/>
    <w:rsid w:val="006F72B2"/>
    <w:rsid w:val="00715477"/>
    <w:rsid w:val="00724CCD"/>
    <w:rsid w:val="007260AC"/>
    <w:rsid w:val="00730E97"/>
    <w:rsid w:val="00733F9C"/>
    <w:rsid w:val="0075184F"/>
    <w:rsid w:val="00753987"/>
    <w:rsid w:val="007759E0"/>
    <w:rsid w:val="0079481C"/>
    <w:rsid w:val="00795D54"/>
    <w:rsid w:val="007B0DF9"/>
    <w:rsid w:val="00876522"/>
    <w:rsid w:val="008B6DFD"/>
    <w:rsid w:val="008B705B"/>
    <w:rsid w:val="008C6933"/>
    <w:rsid w:val="008D0FC4"/>
    <w:rsid w:val="008D6A44"/>
    <w:rsid w:val="008E2337"/>
    <w:rsid w:val="008E2B72"/>
    <w:rsid w:val="008E348A"/>
    <w:rsid w:val="008E3B87"/>
    <w:rsid w:val="008E753D"/>
    <w:rsid w:val="008F466C"/>
    <w:rsid w:val="00902D90"/>
    <w:rsid w:val="00905014"/>
    <w:rsid w:val="009130A1"/>
    <w:rsid w:val="00926CEC"/>
    <w:rsid w:val="00940E6B"/>
    <w:rsid w:val="009432ED"/>
    <w:rsid w:val="00944D40"/>
    <w:rsid w:val="00974CDB"/>
    <w:rsid w:val="00974E5D"/>
    <w:rsid w:val="00985AF6"/>
    <w:rsid w:val="009865EB"/>
    <w:rsid w:val="009934C7"/>
    <w:rsid w:val="009D4552"/>
    <w:rsid w:val="009D59F8"/>
    <w:rsid w:val="009E7197"/>
    <w:rsid w:val="00A02A50"/>
    <w:rsid w:val="00A14F30"/>
    <w:rsid w:val="00A205C9"/>
    <w:rsid w:val="00A317D0"/>
    <w:rsid w:val="00A35D2C"/>
    <w:rsid w:val="00A43D9B"/>
    <w:rsid w:val="00A67AAA"/>
    <w:rsid w:val="00A755C6"/>
    <w:rsid w:val="00A919EF"/>
    <w:rsid w:val="00AA1E75"/>
    <w:rsid w:val="00AA586D"/>
    <w:rsid w:val="00AB6B24"/>
    <w:rsid w:val="00AC057E"/>
    <w:rsid w:val="00AD1122"/>
    <w:rsid w:val="00AD5937"/>
    <w:rsid w:val="00AD649D"/>
    <w:rsid w:val="00AE2518"/>
    <w:rsid w:val="00AF0DAB"/>
    <w:rsid w:val="00AF435D"/>
    <w:rsid w:val="00B1030D"/>
    <w:rsid w:val="00B52F38"/>
    <w:rsid w:val="00B56F1A"/>
    <w:rsid w:val="00B6263E"/>
    <w:rsid w:val="00B6317D"/>
    <w:rsid w:val="00B726E3"/>
    <w:rsid w:val="00B73160"/>
    <w:rsid w:val="00B809E9"/>
    <w:rsid w:val="00B911BB"/>
    <w:rsid w:val="00B9146D"/>
    <w:rsid w:val="00B915F3"/>
    <w:rsid w:val="00B96651"/>
    <w:rsid w:val="00BA5A7D"/>
    <w:rsid w:val="00BB0306"/>
    <w:rsid w:val="00BB0596"/>
    <w:rsid w:val="00BB419F"/>
    <w:rsid w:val="00BB5A37"/>
    <w:rsid w:val="00BC6698"/>
    <w:rsid w:val="00BF49D7"/>
    <w:rsid w:val="00BF6F0E"/>
    <w:rsid w:val="00C111D2"/>
    <w:rsid w:val="00C13AED"/>
    <w:rsid w:val="00C234DE"/>
    <w:rsid w:val="00C27998"/>
    <w:rsid w:val="00C32BA8"/>
    <w:rsid w:val="00C53920"/>
    <w:rsid w:val="00C71349"/>
    <w:rsid w:val="00C82740"/>
    <w:rsid w:val="00C830E6"/>
    <w:rsid w:val="00CA4DB6"/>
    <w:rsid w:val="00CB2083"/>
    <w:rsid w:val="00CB7D27"/>
    <w:rsid w:val="00CC17AA"/>
    <w:rsid w:val="00CF103A"/>
    <w:rsid w:val="00CF59B5"/>
    <w:rsid w:val="00D32586"/>
    <w:rsid w:val="00D32831"/>
    <w:rsid w:val="00D33783"/>
    <w:rsid w:val="00D464D1"/>
    <w:rsid w:val="00D52FC0"/>
    <w:rsid w:val="00D53AEA"/>
    <w:rsid w:val="00D71E8B"/>
    <w:rsid w:val="00D90777"/>
    <w:rsid w:val="00DA0788"/>
    <w:rsid w:val="00DA7861"/>
    <w:rsid w:val="00DB1862"/>
    <w:rsid w:val="00DB60D9"/>
    <w:rsid w:val="00DD1ABC"/>
    <w:rsid w:val="00DD61D9"/>
    <w:rsid w:val="00DE1463"/>
    <w:rsid w:val="00DE5E6E"/>
    <w:rsid w:val="00DF5A71"/>
    <w:rsid w:val="00E027DD"/>
    <w:rsid w:val="00E17DD0"/>
    <w:rsid w:val="00E2269D"/>
    <w:rsid w:val="00E26C89"/>
    <w:rsid w:val="00E429CB"/>
    <w:rsid w:val="00E82C2C"/>
    <w:rsid w:val="00E84AE2"/>
    <w:rsid w:val="00E8744A"/>
    <w:rsid w:val="00E960D3"/>
    <w:rsid w:val="00EB3D87"/>
    <w:rsid w:val="00EB72E5"/>
    <w:rsid w:val="00ED209B"/>
    <w:rsid w:val="00ED3B49"/>
    <w:rsid w:val="00ED58A5"/>
    <w:rsid w:val="00EE1E99"/>
    <w:rsid w:val="00EE40C9"/>
    <w:rsid w:val="00EF362E"/>
    <w:rsid w:val="00F14BBB"/>
    <w:rsid w:val="00F251DC"/>
    <w:rsid w:val="00F40934"/>
    <w:rsid w:val="00F43E70"/>
    <w:rsid w:val="00F47172"/>
    <w:rsid w:val="00F47829"/>
    <w:rsid w:val="00F53D89"/>
    <w:rsid w:val="00F71B03"/>
    <w:rsid w:val="00F83749"/>
    <w:rsid w:val="00F91A22"/>
    <w:rsid w:val="00F9350C"/>
    <w:rsid w:val="00F939ED"/>
    <w:rsid w:val="00F93B3C"/>
    <w:rsid w:val="00FB2C6F"/>
    <w:rsid w:val="00FB5EF1"/>
    <w:rsid w:val="00FC18D3"/>
    <w:rsid w:val="00FC1FBD"/>
    <w:rsid w:val="00FE1C1C"/>
    <w:rsid w:val="00FF1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3AD048-9D8E-41E6-8677-B172C1C92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680"/>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59B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F5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9B5"/>
    <w:rPr>
      <w:rFonts w:ascii="Tahoma" w:hAnsi="Tahoma" w:cs="Tahoma"/>
      <w:sz w:val="16"/>
      <w:szCs w:val="16"/>
    </w:rPr>
  </w:style>
  <w:style w:type="paragraph" w:styleId="NoSpacing">
    <w:name w:val="No Spacing"/>
    <w:uiPriority w:val="1"/>
    <w:qFormat/>
    <w:rsid w:val="000178D5"/>
    <w:pPr>
      <w:spacing w:after="0" w:line="240" w:lineRule="auto"/>
    </w:pPr>
    <w:rPr>
      <w:rFonts w:ascii="Arial" w:hAnsi="Arial"/>
    </w:rPr>
  </w:style>
  <w:style w:type="paragraph" w:styleId="ListParagraph">
    <w:name w:val="List Paragraph"/>
    <w:basedOn w:val="Normal"/>
    <w:uiPriority w:val="34"/>
    <w:qFormat/>
    <w:rsid w:val="008E2B72"/>
    <w:pPr>
      <w:ind w:left="720"/>
      <w:contextualSpacing/>
    </w:pPr>
  </w:style>
  <w:style w:type="paragraph" w:styleId="Header">
    <w:name w:val="header"/>
    <w:basedOn w:val="Normal"/>
    <w:link w:val="HeaderChar"/>
    <w:uiPriority w:val="99"/>
    <w:unhideWhenUsed/>
    <w:rsid w:val="00656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D33"/>
    <w:rPr>
      <w:rFonts w:ascii="Arial" w:hAnsi="Arial"/>
    </w:rPr>
  </w:style>
  <w:style w:type="paragraph" w:styleId="Footer">
    <w:name w:val="footer"/>
    <w:basedOn w:val="Normal"/>
    <w:link w:val="FooterChar"/>
    <w:uiPriority w:val="99"/>
    <w:unhideWhenUsed/>
    <w:rsid w:val="00656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D3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4932">
      <w:bodyDiv w:val="1"/>
      <w:marLeft w:val="0"/>
      <w:marRight w:val="0"/>
      <w:marTop w:val="0"/>
      <w:marBottom w:val="0"/>
      <w:divBdr>
        <w:top w:val="none" w:sz="0" w:space="0" w:color="auto"/>
        <w:left w:val="none" w:sz="0" w:space="0" w:color="auto"/>
        <w:bottom w:val="none" w:sz="0" w:space="0" w:color="auto"/>
        <w:right w:val="none" w:sz="0" w:space="0" w:color="auto"/>
      </w:divBdr>
    </w:div>
    <w:div w:id="313609367">
      <w:bodyDiv w:val="1"/>
      <w:marLeft w:val="0"/>
      <w:marRight w:val="0"/>
      <w:marTop w:val="0"/>
      <w:marBottom w:val="0"/>
      <w:divBdr>
        <w:top w:val="none" w:sz="0" w:space="0" w:color="auto"/>
        <w:left w:val="none" w:sz="0" w:space="0" w:color="auto"/>
        <w:bottom w:val="none" w:sz="0" w:space="0" w:color="auto"/>
        <w:right w:val="none" w:sz="0" w:space="0" w:color="auto"/>
      </w:divBdr>
    </w:div>
    <w:div w:id="428938992">
      <w:bodyDiv w:val="1"/>
      <w:marLeft w:val="0"/>
      <w:marRight w:val="0"/>
      <w:marTop w:val="0"/>
      <w:marBottom w:val="0"/>
      <w:divBdr>
        <w:top w:val="none" w:sz="0" w:space="0" w:color="auto"/>
        <w:left w:val="none" w:sz="0" w:space="0" w:color="auto"/>
        <w:bottom w:val="none" w:sz="0" w:space="0" w:color="auto"/>
        <w:right w:val="none" w:sz="0" w:space="0" w:color="auto"/>
      </w:divBdr>
    </w:div>
    <w:div w:id="502205010">
      <w:bodyDiv w:val="1"/>
      <w:marLeft w:val="0"/>
      <w:marRight w:val="0"/>
      <w:marTop w:val="0"/>
      <w:marBottom w:val="0"/>
      <w:divBdr>
        <w:top w:val="none" w:sz="0" w:space="0" w:color="auto"/>
        <w:left w:val="none" w:sz="0" w:space="0" w:color="auto"/>
        <w:bottom w:val="none" w:sz="0" w:space="0" w:color="auto"/>
        <w:right w:val="none" w:sz="0" w:space="0" w:color="auto"/>
      </w:divBdr>
    </w:div>
    <w:div w:id="799031813">
      <w:bodyDiv w:val="1"/>
      <w:marLeft w:val="0"/>
      <w:marRight w:val="0"/>
      <w:marTop w:val="0"/>
      <w:marBottom w:val="0"/>
      <w:divBdr>
        <w:top w:val="none" w:sz="0" w:space="0" w:color="auto"/>
        <w:left w:val="none" w:sz="0" w:space="0" w:color="auto"/>
        <w:bottom w:val="none" w:sz="0" w:space="0" w:color="auto"/>
        <w:right w:val="none" w:sz="0" w:space="0" w:color="auto"/>
      </w:divBdr>
    </w:div>
    <w:div w:id="1161199215">
      <w:bodyDiv w:val="1"/>
      <w:marLeft w:val="0"/>
      <w:marRight w:val="0"/>
      <w:marTop w:val="0"/>
      <w:marBottom w:val="0"/>
      <w:divBdr>
        <w:top w:val="none" w:sz="0" w:space="0" w:color="auto"/>
        <w:left w:val="none" w:sz="0" w:space="0" w:color="auto"/>
        <w:bottom w:val="none" w:sz="0" w:space="0" w:color="auto"/>
        <w:right w:val="none" w:sz="0" w:space="0" w:color="auto"/>
      </w:divBdr>
    </w:div>
    <w:div w:id="1308587016">
      <w:bodyDiv w:val="1"/>
      <w:marLeft w:val="0"/>
      <w:marRight w:val="0"/>
      <w:marTop w:val="0"/>
      <w:marBottom w:val="0"/>
      <w:divBdr>
        <w:top w:val="none" w:sz="0" w:space="0" w:color="auto"/>
        <w:left w:val="none" w:sz="0" w:space="0" w:color="auto"/>
        <w:bottom w:val="none" w:sz="0" w:space="0" w:color="auto"/>
        <w:right w:val="none" w:sz="0" w:space="0" w:color="auto"/>
      </w:divBdr>
    </w:div>
    <w:div w:id="1345009818">
      <w:bodyDiv w:val="1"/>
      <w:marLeft w:val="0"/>
      <w:marRight w:val="0"/>
      <w:marTop w:val="0"/>
      <w:marBottom w:val="0"/>
      <w:divBdr>
        <w:top w:val="none" w:sz="0" w:space="0" w:color="auto"/>
        <w:left w:val="none" w:sz="0" w:space="0" w:color="auto"/>
        <w:bottom w:val="none" w:sz="0" w:space="0" w:color="auto"/>
        <w:right w:val="none" w:sz="0" w:space="0" w:color="auto"/>
      </w:divBdr>
    </w:div>
    <w:div w:id="1517889947">
      <w:bodyDiv w:val="1"/>
      <w:marLeft w:val="0"/>
      <w:marRight w:val="0"/>
      <w:marTop w:val="0"/>
      <w:marBottom w:val="0"/>
      <w:divBdr>
        <w:top w:val="none" w:sz="0" w:space="0" w:color="auto"/>
        <w:left w:val="none" w:sz="0" w:space="0" w:color="auto"/>
        <w:bottom w:val="none" w:sz="0" w:space="0" w:color="auto"/>
        <w:right w:val="none" w:sz="0" w:space="0" w:color="auto"/>
      </w:divBdr>
    </w:div>
    <w:div w:id="1837963800">
      <w:bodyDiv w:val="1"/>
      <w:marLeft w:val="0"/>
      <w:marRight w:val="0"/>
      <w:marTop w:val="0"/>
      <w:marBottom w:val="0"/>
      <w:divBdr>
        <w:top w:val="none" w:sz="0" w:space="0" w:color="auto"/>
        <w:left w:val="none" w:sz="0" w:space="0" w:color="auto"/>
        <w:bottom w:val="none" w:sz="0" w:space="0" w:color="auto"/>
        <w:right w:val="none" w:sz="0" w:space="0" w:color="auto"/>
      </w:divBdr>
    </w:div>
    <w:div w:id="2032879619">
      <w:bodyDiv w:val="1"/>
      <w:marLeft w:val="0"/>
      <w:marRight w:val="0"/>
      <w:marTop w:val="0"/>
      <w:marBottom w:val="0"/>
      <w:divBdr>
        <w:top w:val="none" w:sz="0" w:space="0" w:color="auto"/>
        <w:left w:val="none" w:sz="0" w:space="0" w:color="auto"/>
        <w:bottom w:val="none" w:sz="0" w:space="0" w:color="auto"/>
        <w:right w:val="none" w:sz="0" w:space="0" w:color="auto"/>
      </w:divBdr>
    </w:div>
    <w:div w:id="213158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AD0BE-29F7-4CC7-BC40-7359F711A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Telford College of Arts &amp; Technology</Company>
  <LinksUpToDate>false</LinksUpToDate>
  <CharactersWithSpaces>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s1694</dc:creator>
  <cp:lastModifiedBy>St Georges Parish Cu</cp:lastModifiedBy>
  <cp:revision>6</cp:revision>
  <cp:lastPrinted>2019-10-15T10:21:00Z</cp:lastPrinted>
  <dcterms:created xsi:type="dcterms:W3CDTF">2019-10-16T10:32:00Z</dcterms:created>
  <dcterms:modified xsi:type="dcterms:W3CDTF">2019-10-16T10:34:00Z</dcterms:modified>
</cp:coreProperties>
</file>