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w:t>
            </w:r>
            <w:proofErr w:type="spellStart"/>
            <w:r w:rsidR="0026765C" w:rsidRPr="00F302FE">
              <w:rPr>
                <w:sz w:val="18"/>
                <w:szCs w:val="18"/>
              </w:rPr>
              <w:t>Priorslee</w:t>
            </w:r>
            <w:proofErr w:type="spellEnd"/>
            <w:r w:rsidR="0026765C" w:rsidRPr="00F302FE">
              <w:rPr>
                <w:sz w:val="18"/>
                <w:szCs w:val="18"/>
              </w:rPr>
              <w:t xml:space="preserv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CF59B5">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7572AE">
              <w:rPr>
                <w:sz w:val="18"/>
                <w:szCs w:val="18"/>
              </w:rPr>
              <w:t xml:space="preserve"> Tuesday 16</w:t>
            </w:r>
            <w:r w:rsidR="00503D46" w:rsidRPr="00F302FE">
              <w:rPr>
                <w:sz w:val="18"/>
                <w:szCs w:val="18"/>
                <w:vertAlign w:val="superscript"/>
              </w:rPr>
              <w:t>th</w:t>
            </w:r>
            <w:r w:rsidR="007572AE">
              <w:rPr>
                <w:sz w:val="18"/>
                <w:szCs w:val="18"/>
              </w:rPr>
              <w:t xml:space="preserve"> July</w:t>
            </w:r>
            <w:r w:rsidR="0064085B" w:rsidRPr="00F302FE">
              <w:rPr>
                <w:sz w:val="18"/>
                <w:szCs w:val="18"/>
              </w:rPr>
              <w:t xml:space="preserve"> </w:t>
            </w:r>
            <w:r w:rsidR="00A966FE" w:rsidRPr="00F302FE">
              <w:rPr>
                <w:sz w:val="18"/>
                <w:szCs w:val="18"/>
              </w:rPr>
              <w:t>2019</w:t>
            </w:r>
            <w:r w:rsidR="00AC4D40" w:rsidRPr="00F302FE">
              <w:rPr>
                <w:sz w:val="18"/>
                <w:szCs w:val="18"/>
              </w:rPr>
              <w:t xml:space="preserve">                                                                        </w:t>
            </w:r>
          </w:p>
          <w:p w:rsidR="000178D5" w:rsidRPr="00F302FE" w:rsidRDefault="001A53D1" w:rsidP="00A3271F">
            <w:pPr>
              <w:pStyle w:val="Default"/>
              <w:rPr>
                <w:sz w:val="18"/>
                <w:szCs w:val="18"/>
              </w:rPr>
            </w:pPr>
            <w:r w:rsidRPr="00F302FE">
              <w:rPr>
                <w:sz w:val="18"/>
                <w:szCs w:val="18"/>
              </w:rPr>
              <w:t>7pm at</w:t>
            </w:r>
            <w:r w:rsidR="00A3271F" w:rsidRPr="00F302FE">
              <w:rPr>
                <w:sz w:val="18"/>
                <w:szCs w:val="18"/>
              </w:rPr>
              <w:t xml:space="preserve"> </w:t>
            </w:r>
            <w:r w:rsidR="00E906A4" w:rsidRPr="00F302FE">
              <w:rPr>
                <w:sz w:val="18"/>
                <w:szCs w:val="18"/>
              </w:rPr>
              <w:t xml:space="preserve">St Georges &amp; </w:t>
            </w:r>
            <w:proofErr w:type="spellStart"/>
            <w:r w:rsidR="00E906A4" w:rsidRPr="00F302FE">
              <w:rPr>
                <w:sz w:val="18"/>
                <w:szCs w:val="18"/>
              </w:rPr>
              <w:t>Priorslee</w:t>
            </w:r>
            <w:proofErr w:type="spellEnd"/>
            <w:r w:rsidR="00E906A4" w:rsidRPr="00F302FE">
              <w:rPr>
                <w:sz w:val="18"/>
                <w:szCs w:val="18"/>
              </w:rPr>
              <w:t xml:space="preserv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 xml:space="preserve">Wendy </w:t>
            </w:r>
            <w:proofErr w:type="spellStart"/>
            <w:r w:rsidR="00F104BF" w:rsidRPr="00F302FE">
              <w:rPr>
                <w:bCs/>
                <w:sz w:val="18"/>
                <w:szCs w:val="18"/>
              </w:rPr>
              <w:t>Tonge</w:t>
            </w:r>
            <w:proofErr w:type="spellEnd"/>
            <w:r w:rsidR="00F104BF" w:rsidRPr="00F302FE">
              <w:rPr>
                <w:bCs/>
                <w:sz w:val="18"/>
                <w:szCs w:val="18"/>
              </w:rPr>
              <w:t xml:space="preserv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503D46" w:rsidP="00C111D2">
            <w:pPr>
              <w:pStyle w:val="Default"/>
              <w:rPr>
                <w:bCs/>
                <w:sz w:val="18"/>
                <w:szCs w:val="18"/>
              </w:rPr>
            </w:pPr>
            <w:r w:rsidRPr="00503D46">
              <w:rPr>
                <w:bCs/>
                <w:sz w:val="18"/>
                <w:szCs w:val="18"/>
              </w:rPr>
              <w:t>Mrs B Richards</w:t>
            </w:r>
          </w:p>
        </w:tc>
        <w:tc>
          <w:tcPr>
            <w:tcW w:w="2242" w:type="dxa"/>
            <w:gridSpan w:val="2"/>
          </w:tcPr>
          <w:p w:rsidR="000178D5" w:rsidRPr="00EA6522" w:rsidRDefault="00503D46" w:rsidP="000178D5">
            <w:pPr>
              <w:pStyle w:val="Default"/>
              <w:rPr>
                <w:bCs/>
                <w:sz w:val="18"/>
                <w:szCs w:val="18"/>
              </w:rPr>
            </w:pPr>
            <w:r>
              <w:rPr>
                <w:bCs/>
                <w:sz w:val="18"/>
                <w:szCs w:val="18"/>
              </w:rPr>
              <w:t>S Handley</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503D46" w:rsidP="000178D5">
            <w:pPr>
              <w:pStyle w:val="Default"/>
              <w:rPr>
                <w:bCs/>
                <w:sz w:val="18"/>
                <w:szCs w:val="18"/>
              </w:rPr>
            </w:pPr>
            <w:r>
              <w:rPr>
                <w:bCs/>
                <w:sz w:val="18"/>
                <w:szCs w:val="18"/>
              </w:rPr>
              <w:t>R Cadman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7572AE" w:rsidP="002F2886">
            <w:pPr>
              <w:pStyle w:val="Default"/>
              <w:rPr>
                <w:bCs/>
                <w:sz w:val="18"/>
                <w:szCs w:val="18"/>
              </w:rPr>
            </w:pPr>
            <w:r>
              <w:rPr>
                <w:bCs/>
                <w:sz w:val="18"/>
                <w:szCs w:val="18"/>
              </w:rPr>
              <w:t>S Handley</w:t>
            </w:r>
          </w:p>
        </w:tc>
        <w:tc>
          <w:tcPr>
            <w:tcW w:w="2242" w:type="dxa"/>
            <w:gridSpan w:val="2"/>
          </w:tcPr>
          <w:p w:rsidR="0064085B" w:rsidRPr="00B62D04" w:rsidRDefault="007572AE" w:rsidP="000178D5">
            <w:pPr>
              <w:pStyle w:val="Default"/>
              <w:rPr>
                <w:bCs/>
                <w:sz w:val="18"/>
                <w:szCs w:val="18"/>
              </w:rPr>
            </w:pPr>
            <w:r>
              <w:rPr>
                <w:bCs/>
                <w:sz w:val="18"/>
                <w:szCs w:val="18"/>
              </w:rPr>
              <w:t>S Overton</w:t>
            </w: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7572AE" w:rsidP="002F2886">
            <w:pPr>
              <w:pStyle w:val="Default"/>
              <w:rPr>
                <w:bCs/>
                <w:sz w:val="18"/>
                <w:szCs w:val="18"/>
              </w:rPr>
            </w:pPr>
            <w:r>
              <w:rPr>
                <w:bCs/>
                <w:sz w:val="18"/>
                <w:szCs w:val="18"/>
              </w:rPr>
              <w:t>4</w:t>
            </w:r>
            <w:r w:rsidR="00D3545D">
              <w:rPr>
                <w:bCs/>
                <w:sz w:val="18"/>
                <w:szCs w:val="18"/>
              </w:rPr>
              <w:t xml:space="preserve"> Members of the public</w:t>
            </w:r>
          </w:p>
        </w:tc>
        <w:tc>
          <w:tcPr>
            <w:tcW w:w="2451" w:type="dxa"/>
          </w:tcPr>
          <w:p w:rsidR="00D3545D" w:rsidRDefault="00D3545D" w:rsidP="002F2886">
            <w:pPr>
              <w:pStyle w:val="Default"/>
              <w:rPr>
                <w:bCs/>
                <w:sz w:val="18"/>
                <w:szCs w:val="18"/>
              </w:rPr>
            </w:pP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7572AE">
            <w:pPr>
              <w:pStyle w:val="Default"/>
              <w:rPr>
                <w:bCs/>
                <w:sz w:val="18"/>
                <w:szCs w:val="18"/>
              </w:rPr>
            </w:pPr>
            <w:r>
              <w:rPr>
                <w:bCs/>
                <w:sz w:val="18"/>
                <w:szCs w:val="18"/>
              </w:rPr>
              <w:t>5</w:t>
            </w:r>
            <w:r w:rsidR="00F302FE" w:rsidRPr="00F302FE">
              <w:rPr>
                <w:bCs/>
                <w:sz w:val="18"/>
                <w:szCs w:val="18"/>
              </w:rPr>
              <w:t>7</w:t>
            </w:r>
            <w:r w:rsidR="0064085B" w:rsidRPr="00F302FE">
              <w:rPr>
                <w:bCs/>
                <w:sz w:val="18"/>
                <w:szCs w:val="18"/>
              </w:rPr>
              <w:t>/20</w:t>
            </w:r>
          </w:p>
        </w:tc>
        <w:tc>
          <w:tcPr>
            <w:tcW w:w="8481" w:type="dxa"/>
            <w:gridSpan w:val="4"/>
            <w:shd w:val="clear" w:color="auto" w:fill="DBE5F1" w:themeFill="accent1" w:themeFillTint="33"/>
          </w:tcPr>
          <w:p w:rsidR="00155EB1" w:rsidRPr="00F302FE" w:rsidRDefault="00E41B44" w:rsidP="000126CD">
            <w:pPr>
              <w:pStyle w:val="Default"/>
              <w:rPr>
                <w:sz w:val="18"/>
                <w:szCs w:val="18"/>
              </w:rPr>
            </w:pPr>
            <w:r w:rsidRPr="00F302FE">
              <w:rPr>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D43AA2" w:rsidRDefault="00F302FE" w:rsidP="005904F7">
            <w:pPr>
              <w:pStyle w:val="Default"/>
              <w:rPr>
                <w:sz w:val="18"/>
                <w:szCs w:val="18"/>
                <w:u w:val="single"/>
              </w:rPr>
            </w:pPr>
            <w:r w:rsidRPr="00F302FE">
              <w:rPr>
                <w:sz w:val="18"/>
                <w:szCs w:val="18"/>
                <w:u w:val="single"/>
              </w:rPr>
              <w:t>Blocked drains New St/Albion St</w:t>
            </w:r>
          </w:p>
          <w:p w:rsidR="00F302FE" w:rsidRPr="00F302FE" w:rsidRDefault="00F302FE" w:rsidP="005904F7">
            <w:pPr>
              <w:pStyle w:val="Default"/>
              <w:rPr>
                <w:sz w:val="18"/>
                <w:szCs w:val="18"/>
              </w:rPr>
            </w:pPr>
            <w:r>
              <w:rPr>
                <w:sz w:val="18"/>
                <w:szCs w:val="18"/>
              </w:rPr>
              <w:t>Notification was received that the roadside drains remained blocked – Cllr D Wright undertook to report the matter to Telford &amp; Wrekin Council.</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7572AE" w:rsidP="00D53AEA">
            <w:pPr>
              <w:pStyle w:val="Default"/>
              <w:rPr>
                <w:sz w:val="18"/>
                <w:szCs w:val="18"/>
              </w:rPr>
            </w:pPr>
            <w:r>
              <w:rPr>
                <w:sz w:val="18"/>
                <w:szCs w:val="18"/>
              </w:rPr>
              <w:t>5</w:t>
            </w:r>
            <w:r w:rsidR="00F302FE">
              <w:rPr>
                <w:sz w:val="18"/>
                <w:szCs w:val="18"/>
              </w:rPr>
              <w:t>8</w:t>
            </w:r>
            <w:r w:rsidR="0064085B" w:rsidRPr="00F302FE">
              <w:rPr>
                <w:sz w:val="18"/>
                <w:szCs w:val="18"/>
              </w:rPr>
              <w:t>/20</w:t>
            </w:r>
          </w:p>
        </w:tc>
        <w:tc>
          <w:tcPr>
            <w:tcW w:w="8481" w:type="dxa"/>
            <w:gridSpan w:val="4"/>
            <w:shd w:val="clear" w:color="auto" w:fill="DBE5F1" w:themeFill="accent1" w:themeFillTint="33"/>
          </w:tcPr>
          <w:p w:rsidR="00446F94" w:rsidRPr="00F302FE" w:rsidRDefault="00D4290A" w:rsidP="008A4E07">
            <w:pPr>
              <w:pStyle w:val="NoSpacing"/>
              <w:jc w:val="both"/>
              <w:rPr>
                <w:rFonts w:cs="Arial"/>
                <w:sz w:val="18"/>
                <w:szCs w:val="18"/>
              </w:rPr>
            </w:pPr>
            <w:r w:rsidRPr="00F302FE">
              <w:rPr>
                <w:rFonts w:cs="Arial"/>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503D46" w:rsidRPr="00F302FE" w:rsidRDefault="007572AE" w:rsidP="00B62D0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F302FE" w:rsidRDefault="007572AE" w:rsidP="00D53AEA">
            <w:pPr>
              <w:pStyle w:val="Default"/>
              <w:rPr>
                <w:sz w:val="18"/>
                <w:szCs w:val="18"/>
              </w:rPr>
            </w:pPr>
            <w:r>
              <w:rPr>
                <w:sz w:val="18"/>
                <w:szCs w:val="18"/>
              </w:rPr>
              <w:t>5</w:t>
            </w:r>
            <w:r w:rsidR="00F302FE">
              <w:rPr>
                <w:sz w:val="18"/>
                <w:szCs w:val="18"/>
              </w:rPr>
              <w:t>9</w:t>
            </w:r>
            <w:r w:rsidR="0064085B" w:rsidRPr="00F302FE">
              <w:rPr>
                <w:sz w:val="18"/>
                <w:szCs w:val="18"/>
              </w:rPr>
              <w:t>/20</w:t>
            </w:r>
          </w:p>
        </w:tc>
        <w:tc>
          <w:tcPr>
            <w:tcW w:w="8481" w:type="dxa"/>
            <w:gridSpan w:val="4"/>
            <w:shd w:val="clear" w:color="auto" w:fill="DBE5F1" w:themeFill="accent1" w:themeFillTint="33"/>
          </w:tcPr>
          <w:p w:rsidR="00A67D5B" w:rsidRPr="00F302FE" w:rsidRDefault="00D4290A" w:rsidP="00A67D5B">
            <w:pPr>
              <w:pStyle w:val="NoSpacing"/>
              <w:jc w:val="both"/>
              <w:rPr>
                <w:rFonts w:cs="Arial"/>
                <w:sz w:val="18"/>
                <w:szCs w:val="18"/>
              </w:rPr>
            </w:pPr>
            <w:r w:rsidRPr="00F302FE">
              <w:rPr>
                <w:rFonts w:cs="Arial"/>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EB333C" w:rsidRPr="00F302FE" w:rsidRDefault="007572AE" w:rsidP="007572AE">
            <w:pPr>
              <w:pStyle w:val="NoSpacing"/>
              <w:jc w:val="both"/>
              <w:rPr>
                <w:rFonts w:cs="Arial"/>
                <w:sz w:val="18"/>
                <w:szCs w:val="18"/>
              </w:rPr>
            </w:pPr>
            <w:r>
              <w:rPr>
                <w:rFonts w:cs="Arial"/>
                <w:sz w:val="18"/>
                <w:szCs w:val="18"/>
              </w:rPr>
              <w:t>Cllr D Wright and Mrs V Fletcher</w:t>
            </w:r>
            <w:r w:rsidR="00B46648">
              <w:rPr>
                <w:rFonts w:cs="Arial"/>
                <w:sz w:val="18"/>
                <w:szCs w:val="18"/>
              </w:rPr>
              <w:t xml:space="preserve"> declared an interest on all pla</w:t>
            </w:r>
            <w:r>
              <w:rPr>
                <w:rFonts w:cs="Arial"/>
                <w:sz w:val="18"/>
                <w:szCs w:val="18"/>
              </w:rPr>
              <w:t>nning matters</w:t>
            </w:r>
            <w:r w:rsidR="0099506D">
              <w:rPr>
                <w:rFonts w:cs="Arial"/>
                <w:sz w:val="18"/>
                <w:szCs w:val="18"/>
              </w:rPr>
              <w:t>,</w:t>
            </w:r>
            <w:r>
              <w:rPr>
                <w:rFonts w:cs="Arial"/>
                <w:sz w:val="18"/>
                <w:szCs w:val="18"/>
              </w:rPr>
              <w:t xml:space="preserve"> due to their Borough </w:t>
            </w:r>
            <w:r w:rsidR="0099506D">
              <w:rPr>
                <w:rFonts w:cs="Arial"/>
                <w:sz w:val="18"/>
                <w:szCs w:val="18"/>
              </w:rPr>
              <w:t>Council duties and</w:t>
            </w:r>
            <w:r>
              <w:rPr>
                <w:rFonts w:cs="Arial"/>
                <w:sz w:val="18"/>
                <w:szCs w:val="18"/>
              </w:rPr>
              <w:t xml:space="preserve"> reserved their</w:t>
            </w:r>
            <w:r w:rsidR="00B46648">
              <w:rPr>
                <w:rFonts w:cs="Arial"/>
                <w:sz w:val="18"/>
                <w:szCs w:val="18"/>
              </w:rPr>
              <w:t xml:space="preserve"> right to comment on applications where appropriate.</w:t>
            </w:r>
            <w:r>
              <w:rPr>
                <w:rFonts w:cs="Arial"/>
                <w:sz w:val="18"/>
                <w:szCs w:val="18"/>
              </w:rPr>
              <w:t xml:space="preserve"> Cllr I Fletcher declared an interest on all planning matters.</w:t>
            </w:r>
            <w:r w:rsidR="00B07AEF" w:rsidRPr="00F302FE">
              <w:rPr>
                <w:rFonts w:cs="Arial"/>
                <w:sz w:val="18"/>
                <w:szCs w:val="18"/>
              </w:rPr>
              <w:t xml:space="preserve"> </w:t>
            </w:r>
            <w:r w:rsidR="00E41B44" w:rsidRPr="00F302FE">
              <w:rPr>
                <w:rFonts w:cs="Arial"/>
                <w:sz w:val="18"/>
                <w:szCs w:val="18"/>
              </w:rPr>
              <w:t>M</w:t>
            </w:r>
            <w:r w:rsidR="00B43C01" w:rsidRPr="00F302FE">
              <w:rPr>
                <w:rFonts w:cs="Arial"/>
                <w:sz w:val="18"/>
                <w:szCs w:val="18"/>
              </w:rPr>
              <w:t>embers agreed that they would make a</w:t>
            </w:r>
            <w:r w:rsidR="00D4290A" w:rsidRPr="00F302FE">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Pr="00F302FE" w:rsidRDefault="007572AE" w:rsidP="00D53AEA">
            <w:pPr>
              <w:pStyle w:val="Default"/>
              <w:rPr>
                <w:sz w:val="18"/>
                <w:szCs w:val="18"/>
              </w:rPr>
            </w:pPr>
            <w:r>
              <w:rPr>
                <w:sz w:val="18"/>
                <w:szCs w:val="18"/>
              </w:rPr>
              <w:t>6</w:t>
            </w:r>
            <w:r w:rsidR="00F302FE">
              <w:rPr>
                <w:sz w:val="18"/>
                <w:szCs w:val="18"/>
              </w:rPr>
              <w:t>0</w:t>
            </w:r>
            <w:r w:rsidR="005501E7" w:rsidRPr="00F302FE">
              <w:rPr>
                <w:sz w:val="18"/>
                <w:szCs w:val="18"/>
              </w:rPr>
              <w:t>/19</w:t>
            </w:r>
          </w:p>
        </w:tc>
        <w:tc>
          <w:tcPr>
            <w:tcW w:w="8481" w:type="dxa"/>
            <w:gridSpan w:val="4"/>
            <w:shd w:val="clear" w:color="auto" w:fill="DBE5F1" w:themeFill="accent1" w:themeFillTint="33"/>
          </w:tcPr>
          <w:p w:rsidR="005501E7" w:rsidRPr="00F302FE" w:rsidRDefault="005501E7" w:rsidP="00EF4AC7">
            <w:pPr>
              <w:pStyle w:val="NoSpacing"/>
              <w:jc w:val="both"/>
              <w:rPr>
                <w:rFonts w:cs="Arial"/>
                <w:sz w:val="18"/>
                <w:szCs w:val="18"/>
              </w:rPr>
            </w:pPr>
            <w:r w:rsidRPr="00F302FE">
              <w:rPr>
                <w:rFonts w:cs="Arial"/>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sz w:val="18"/>
                <w:szCs w:val="18"/>
              </w:rPr>
            </w:pPr>
          </w:p>
          <w:p w:rsidR="007572AE" w:rsidRDefault="007572AE" w:rsidP="00D53AEA">
            <w:pPr>
              <w:pStyle w:val="Default"/>
              <w:rPr>
                <w:sz w:val="18"/>
                <w:szCs w:val="18"/>
              </w:rPr>
            </w:pPr>
          </w:p>
          <w:p w:rsidR="007572AE" w:rsidRDefault="007572AE" w:rsidP="00D53AEA">
            <w:pPr>
              <w:pStyle w:val="Default"/>
              <w:rPr>
                <w:sz w:val="18"/>
                <w:szCs w:val="18"/>
              </w:rPr>
            </w:pPr>
            <w:r>
              <w:rPr>
                <w:sz w:val="18"/>
                <w:szCs w:val="18"/>
              </w:rPr>
              <w:t>(a)</w:t>
            </w:r>
          </w:p>
          <w:p w:rsidR="007572AE" w:rsidRPr="00F302FE" w:rsidRDefault="007572AE" w:rsidP="00D53AEA">
            <w:pPr>
              <w:pStyle w:val="Default"/>
              <w:rPr>
                <w:sz w:val="18"/>
                <w:szCs w:val="18"/>
              </w:rPr>
            </w:pPr>
            <w:r>
              <w:rPr>
                <w:sz w:val="18"/>
                <w:szCs w:val="18"/>
              </w:rPr>
              <w:t>(b)</w:t>
            </w:r>
          </w:p>
        </w:tc>
        <w:tc>
          <w:tcPr>
            <w:tcW w:w="8481" w:type="dxa"/>
            <w:gridSpan w:val="4"/>
            <w:shd w:val="clear" w:color="auto" w:fill="FFFFFF" w:themeFill="background1"/>
          </w:tcPr>
          <w:p w:rsidR="00F56D0C" w:rsidRDefault="005501E7" w:rsidP="00B46648">
            <w:pPr>
              <w:pStyle w:val="NoSpacing"/>
              <w:jc w:val="both"/>
              <w:rPr>
                <w:rFonts w:cs="Arial"/>
                <w:sz w:val="18"/>
                <w:szCs w:val="18"/>
              </w:rPr>
            </w:pPr>
            <w:r w:rsidRPr="00F302FE">
              <w:rPr>
                <w:rFonts w:cs="Arial"/>
                <w:sz w:val="18"/>
                <w:szCs w:val="18"/>
              </w:rPr>
              <w:t>Resolved: that the m</w:t>
            </w:r>
            <w:r w:rsidR="00282741" w:rsidRPr="00F302FE">
              <w:rPr>
                <w:rFonts w:cs="Arial"/>
                <w:sz w:val="18"/>
                <w:szCs w:val="18"/>
              </w:rPr>
              <w:t>inutes of the</w:t>
            </w:r>
            <w:r w:rsidR="007572AE">
              <w:rPr>
                <w:rFonts w:cs="Arial"/>
                <w:sz w:val="18"/>
                <w:szCs w:val="18"/>
              </w:rPr>
              <w:t xml:space="preserve"> following</w:t>
            </w:r>
            <w:r w:rsidR="00F56D0C" w:rsidRPr="00F302FE">
              <w:rPr>
                <w:rFonts w:cs="Arial"/>
                <w:sz w:val="18"/>
                <w:szCs w:val="18"/>
              </w:rPr>
              <w:t xml:space="preserve"> p</w:t>
            </w:r>
            <w:r w:rsidR="00B46648">
              <w:rPr>
                <w:rFonts w:cs="Arial"/>
                <w:sz w:val="18"/>
                <w:szCs w:val="18"/>
              </w:rPr>
              <w:t>arish council meeting</w:t>
            </w:r>
            <w:r w:rsidR="007572AE">
              <w:rPr>
                <w:rFonts w:cs="Arial"/>
                <w:sz w:val="18"/>
                <w:szCs w:val="18"/>
              </w:rPr>
              <w:t>s</w:t>
            </w:r>
            <w:r w:rsidRPr="00F302FE">
              <w:rPr>
                <w:rFonts w:cs="Arial"/>
                <w:sz w:val="18"/>
                <w:szCs w:val="18"/>
              </w:rPr>
              <w:t>, having been circulated be signed by</w:t>
            </w:r>
            <w:r w:rsidR="003361B4" w:rsidRPr="00F302FE">
              <w:rPr>
                <w:rFonts w:cs="Arial"/>
                <w:sz w:val="18"/>
                <w:szCs w:val="18"/>
              </w:rPr>
              <w:t xml:space="preserve"> the Chairman as a true record</w:t>
            </w:r>
            <w:r w:rsidR="0099506D">
              <w:rPr>
                <w:rFonts w:cs="Arial"/>
                <w:sz w:val="18"/>
                <w:szCs w:val="18"/>
              </w:rPr>
              <w:t>.</w:t>
            </w:r>
          </w:p>
          <w:p w:rsidR="007572AE" w:rsidRDefault="007572AE" w:rsidP="00B46648">
            <w:pPr>
              <w:pStyle w:val="NoSpacing"/>
              <w:jc w:val="both"/>
              <w:rPr>
                <w:rFonts w:cs="Arial"/>
                <w:sz w:val="18"/>
                <w:szCs w:val="18"/>
              </w:rPr>
            </w:pPr>
            <w:r>
              <w:rPr>
                <w:rFonts w:cs="Arial"/>
                <w:sz w:val="18"/>
                <w:szCs w:val="18"/>
              </w:rPr>
              <w:t>Parish Meeting held 16</w:t>
            </w:r>
            <w:r w:rsidRPr="007572AE">
              <w:rPr>
                <w:rFonts w:cs="Arial"/>
                <w:sz w:val="18"/>
                <w:szCs w:val="18"/>
                <w:vertAlign w:val="superscript"/>
              </w:rPr>
              <w:t>th</w:t>
            </w:r>
            <w:r>
              <w:rPr>
                <w:rFonts w:cs="Arial"/>
                <w:sz w:val="18"/>
                <w:szCs w:val="18"/>
              </w:rPr>
              <w:t xml:space="preserve"> June 2019</w:t>
            </w:r>
          </w:p>
          <w:p w:rsidR="007572AE" w:rsidRPr="00F302FE" w:rsidRDefault="007572AE" w:rsidP="00B46648">
            <w:pPr>
              <w:pStyle w:val="NoSpacing"/>
              <w:jc w:val="both"/>
              <w:rPr>
                <w:rFonts w:cs="Arial"/>
                <w:sz w:val="18"/>
                <w:szCs w:val="18"/>
              </w:rPr>
            </w:pPr>
            <w:r>
              <w:rPr>
                <w:rFonts w:cs="Arial"/>
                <w:sz w:val="18"/>
                <w:szCs w:val="18"/>
              </w:rPr>
              <w:t>Parish Plan Committee held 3</w:t>
            </w:r>
            <w:r w:rsidRPr="007572AE">
              <w:rPr>
                <w:rFonts w:cs="Arial"/>
                <w:sz w:val="18"/>
                <w:szCs w:val="18"/>
                <w:vertAlign w:val="superscript"/>
              </w:rPr>
              <w:t>rd</w:t>
            </w:r>
            <w:r>
              <w:rPr>
                <w:rFonts w:cs="Arial"/>
                <w:sz w:val="18"/>
                <w:szCs w:val="18"/>
              </w:rPr>
              <w:t xml:space="preserve"> July 2019</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302FE" w:rsidRDefault="007572AE" w:rsidP="00D53AEA">
            <w:pPr>
              <w:pStyle w:val="Default"/>
              <w:rPr>
                <w:sz w:val="18"/>
                <w:szCs w:val="18"/>
              </w:rPr>
            </w:pPr>
            <w:r>
              <w:rPr>
                <w:sz w:val="18"/>
                <w:szCs w:val="18"/>
              </w:rPr>
              <w:t>6</w:t>
            </w:r>
            <w:r w:rsidR="00B46648">
              <w:rPr>
                <w:sz w:val="18"/>
                <w:szCs w:val="18"/>
              </w:rPr>
              <w:t>1</w:t>
            </w:r>
            <w:r w:rsidR="0064085B" w:rsidRPr="00F302FE">
              <w:rPr>
                <w:sz w:val="18"/>
                <w:szCs w:val="18"/>
              </w:rPr>
              <w:t>/20</w:t>
            </w:r>
          </w:p>
        </w:tc>
        <w:tc>
          <w:tcPr>
            <w:tcW w:w="8481" w:type="dxa"/>
            <w:gridSpan w:val="4"/>
            <w:shd w:val="clear" w:color="auto" w:fill="DBE5F1" w:themeFill="accent1" w:themeFillTint="33"/>
          </w:tcPr>
          <w:p w:rsidR="00F40DF9" w:rsidRPr="00F302FE" w:rsidRDefault="00F40DF9" w:rsidP="00EF4AC7">
            <w:pPr>
              <w:pStyle w:val="NoSpacing"/>
              <w:jc w:val="both"/>
              <w:rPr>
                <w:rFonts w:cs="Arial"/>
                <w:sz w:val="18"/>
                <w:szCs w:val="18"/>
              </w:rPr>
            </w:pPr>
            <w:r w:rsidRPr="00F302FE">
              <w:rPr>
                <w:rFonts w:cs="Arial"/>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B62D04" w:rsidRPr="0039250A" w:rsidRDefault="007572AE" w:rsidP="0037493E">
            <w:pPr>
              <w:pStyle w:val="NoSpacing"/>
              <w:jc w:val="both"/>
              <w:rPr>
                <w:rFonts w:cs="Arial"/>
                <w:sz w:val="18"/>
                <w:szCs w:val="18"/>
              </w:rPr>
            </w:pPr>
            <w:r>
              <w:rPr>
                <w:rFonts w:cs="Arial"/>
                <w:sz w:val="18"/>
                <w:szCs w:val="18"/>
              </w:rPr>
              <w:t>No matters arising.</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37493E" w:rsidRDefault="007572AE" w:rsidP="00EF4AC7">
            <w:pPr>
              <w:pStyle w:val="Default"/>
              <w:rPr>
                <w:sz w:val="18"/>
                <w:szCs w:val="18"/>
              </w:rPr>
            </w:pPr>
            <w:r>
              <w:rPr>
                <w:sz w:val="18"/>
                <w:szCs w:val="18"/>
              </w:rPr>
              <w:t>6</w:t>
            </w:r>
            <w:r w:rsidR="000B4C35" w:rsidRPr="0037493E">
              <w:rPr>
                <w:sz w:val="18"/>
                <w:szCs w:val="18"/>
              </w:rPr>
              <w:t>2</w:t>
            </w:r>
            <w:r w:rsidR="006E61AB" w:rsidRPr="0037493E">
              <w:rPr>
                <w:sz w:val="18"/>
                <w:szCs w:val="18"/>
              </w:rPr>
              <w:t>/19</w:t>
            </w:r>
          </w:p>
        </w:tc>
        <w:tc>
          <w:tcPr>
            <w:tcW w:w="8481" w:type="dxa"/>
            <w:gridSpan w:val="4"/>
            <w:shd w:val="clear" w:color="auto" w:fill="DBE5F1" w:themeFill="accent1" w:themeFillTint="33"/>
          </w:tcPr>
          <w:p w:rsidR="00E40D74" w:rsidRPr="0037493E" w:rsidRDefault="006E61AB" w:rsidP="00E40D74">
            <w:pPr>
              <w:pStyle w:val="NoSpacing"/>
              <w:jc w:val="both"/>
              <w:rPr>
                <w:rFonts w:cs="Arial"/>
                <w:sz w:val="18"/>
                <w:szCs w:val="18"/>
              </w:rPr>
            </w:pPr>
            <w:r w:rsidRPr="0037493E">
              <w:rPr>
                <w:rFonts w:cs="Arial"/>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6829F3" w:rsidRDefault="00137503" w:rsidP="00EF4AC7">
            <w:pPr>
              <w:pStyle w:val="Default"/>
              <w:rPr>
                <w:sz w:val="18"/>
                <w:szCs w:val="18"/>
              </w:rPr>
            </w:pPr>
            <w:r>
              <w:rPr>
                <w:sz w:val="18"/>
                <w:szCs w:val="18"/>
              </w:rPr>
              <w:t>(a)</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084688" w:rsidRDefault="00084688" w:rsidP="00EF4AC7">
            <w:pPr>
              <w:pStyle w:val="Default"/>
              <w:rPr>
                <w:sz w:val="18"/>
                <w:szCs w:val="18"/>
              </w:rPr>
            </w:pPr>
          </w:p>
          <w:p w:rsidR="006829F3" w:rsidRDefault="006829F3" w:rsidP="00EF4AC7">
            <w:pPr>
              <w:pStyle w:val="Default"/>
              <w:rPr>
                <w:sz w:val="18"/>
                <w:szCs w:val="18"/>
              </w:rPr>
            </w:pPr>
          </w:p>
          <w:p w:rsidR="00061FED" w:rsidRDefault="00061FED"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087339" w:rsidRDefault="00087339" w:rsidP="00EF4AC7">
            <w:pPr>
              <w:pStyle w:val="Default"/>
              <w:rPr>
                <w:sz w:val="18"/>
                <w:szCs w:val="18"/>
              </w:rPr>
            </w:pPr>
          </w:p>
          <w:p w:rsidR="006829F3" w:rsidRDefault="0029339B" w:rsidP="00EF4AC7">
            <w:pPr>
              <w:pStyle w:val="Default"/>
              <w:rPr>
                <w:sz w:val="18"/>
                <w:szCs w:val="18"/>
              </w:rPr>
            </w:pPr>
            <w:r>
              <w:rPr>
                <w:sz w:val="18"/>
                <w:szCs w:val="18"/>
              </w:rPr>
              <w:t>(b</w:t>
            </w:r>
            <w:r w:rsidR="00137503">
              <w:rPr>
                <w:sz w:val="18"/>
                <w:szCs w:val="18"/>
              </w:rPr>
              <w:t>)</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0A2D2B" w:rsidRDefault="000A2D2B"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99506D" w:rsidRDefault="0099506D"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Default="00410DB4" w:rsidP="00EF4AC7">
            <w:pPr>
              <w:pStyle w:val="Default"/>
              <w:rPr>
                <w:sz w:val="18"/>
                <w:szCs w:val="18"/>
              </w:rPr>
            </w:pPr>
          </w:p>
          <w:p w:rsidR="00410DB4" w:rsidRPr="00B03CD5" w:rsidRDefault="00410DB4" w:rsidP="00EF4AC7">
            <w:pPr>
              <w:pStyle w:val="Default"/>
              <w:rPr>
                <w:sz w:val="18"/>
                <w:szCs w:val="18"/>
              </w:rPr>
            </w:pPr>
            <w:r>
              <w:rPr>
                <w:sz w:val="18"/>
                <w:szCs w:val="18"/>
              </w:rPr>
              <w:t>(c)</w:t>
            </w: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AD275E" w:rsidRPr="0029339B" w:rsidRDefault="00AD275E" w:rsidP="00AD275E">
            <w:pPr>
              <w:pStyle w:val="NoSpacing"/>
              <w:rPr>
                <w:rFonts w:cs="Arial"/>
                <w:sz w:val="18"/>
                <w:szCs w:val="18"/>
              </w:rPr>
            </w:pPr>
            <w:r w:rsidRPr="0029339B">
              <w:rPr>
                <w:rFonts w:cs="Arial"/>
                <w:sz w:val="18"/>
                <w:szCs w:val="18"/>
              </w:rPr>
              <w:t>1.Application number TWC/2019/0547</w:t>
            </w:r>
          </w:p>
          <w:p w:rsidR="00AD275E" w:rsidRPr="0029339B" w:rsidRDefault="00AD275E" w:rsidP="00AD275E">
            <w:pPr>
              <w:pStyle w:val="NoSpacing"/>
              <w:rPr>
                <w:rFonts w:cs="Arial"/>
                <w:sz w:val="18"/>
                <w:szCs w:val="18"/>
              </w:rPr>
            </w:pPr>
            <w:r w:rsidRPr="0029339B">
              <w:rPr>
                <w:rFonts w:cs="Arial"/>
                <w:sz w:val="18"/>
                <w:szCs w:val="18"/>
              </w:rPr>
              <w:t xml:space="preserve">Site address Land West of, Castle Farm Way, </w:t>
            </w:r>
            <w:proofErr w:type="spellStart"/>
            <w:r w:rsidRPr="0029339B">
              <w:rPr>
                <w:rFonts w:cs="Arial"/>
                <w:sz w:val="18"/>
                <w:szCs w:val="18"/>
              </w:rPr>
              <w:t>Priorslee</w:t>
            </w:r>
            <w:proofErr w:type="spellEnd"/>
            <w:r w:rsidRPr="0029339B">
              <w:rPr>
                <w:rFonts w:cs="Arial"/>
                <w:sz w:val="18"/>
                <w:szCs w:val="18"/>
              </w:rPr>
              <w:t xml:space="preserve">, Telford, Shropshire, </w:t>
            </w:r>
          </w:p>
          <w:p w:rsidR="00AD275E" w:rsidRPr="0029339B" w:rsidRDefault="00AD275E" w:rsidP="00AD275E">
            <w:pPr>
              <w:pStyle w:val="NoSpacing"/>
              <w:rPr>
                <w:rFonts w:cs="Arial"/>
                <w:sz w:val="18"/>
                <w:szCs w:val="18"/>
              </w:rPr>
            </w:pPr>
            <w:r w:rsidRPr="0029339B">
              <w:rPr>
                <w:rFonts w:cs="Arial"/>
                <w:sz w:val="18"/>
                <w:szCs w:val="18"/>
              </w:rPr>
              <w:t>Description of proposal Variation of Condition 16c &amp; 30 of Planning Permission TWC/2017/0941 (Erection of 395 dwellings with creation of accesses, internal roads, associated infrastructure, landscaping and open space) to introduce a phased construction approach to firstly allow a three arm junction</w:t>
            </w:r>
          </w:p>
          <w:p w:rsidR="0029339B" w:rsidRDefault="0029339B" w:rsidP="00AD275E">
            <w:pPr>
              <w:pStyle w:val="NoSpacing"/>
              <w:rPr>
                <w:rFonts w:cs="Arial"/>
                <w:sz w:val="18"/>
                <w:szCs w:val="18"/>
              </w:rPr>
            </w:pPr>
            <w:r>
              <w:rPr>
                <w:rFonts w:cs="Arial"/>
                <w:sz w:val="18"/>
                <w:szCs w:val="18"/>
              </w:rPr>
              <w:t>Recommendation: Comment –  Members fully supported the provision of traffic lights, but wished to ensure T&amp;WC give serious consideration to implementing 40mph speed limit along the whole length of CFW.</w:t>
            </w:r>
          </w:p>
          <w:p w:rsidR="00061FED" w:rsidRPr="0029339B" w:rsidRDefault="00061FED" w:rsidP="00AD275E">
            <w:pPr>
              <w:pStyle w:val="NoSpacing"/>
              <w:rPr>
                <w:rFonts w:cs="Arial"/>
                <w:sz w:val="18"/>
                <w:szCs w:val="18"/>
              </w:rPr>
            </w:pPr>
          </w:p>
          <w:p w:rsidR="00AD275E" w:rsidRPr="0029339B" w:rsidRDefault="00AD275E" w:rsidP="00AD275E">
            <w:pPr>
              <w:pStyle w:val="NoSpacing"/>
              <w:rPr>
                <w:rFonts w:cs="Arial"/>
                <w:sz w:val="18"/>
                <w:szCs w:val="18"/>
              </w:rPr>
            </w:pPr>
            <w:r w:rsidRPr="0029339B">
              <w:rPr>
                <w:rFonts w:cs="Arial"/>
                <w:sz w:val="18"/>
                <w:szCs w:val="18"/>
              </w:rPr>
              <w:t>2.Application number TWC/2018/0846</w:t>
            </w:r>
          </w:p>
          <w:p w:rsidR="00AD275E" w:rsidRPr="0029339B" w:rsidRDefault="00AD275E" w:rsidP="00AD275E">
            <w:pPr>
              <w:pStyle w:val="NoSpacing"/>
              <w:rPr>
                <w:rFonts w:cs="Arial"/>
                <w:sz w:val="18"/>
                <w:szCs w:val="18"/>
              </w:rPr>
            </w:pPr>
            <w:r w:rsidRPr="0029339B">
              <w:rPr>
                <w:rFonts w:cs="Arial"/>
                <w:sz w:val="18"/>
                <w:szCs w:val="18"/>
              </w:rPr>
              <w:t xml:space="preserve">Site address </w:t>
            </w:r>
            <w:proofErr w:type="spellStart"/>
            <w:r w:rsidRPr="0029339B">
              <w:rPr>
                <w:rFonts w:cs="Arial"/>
                <w:sz w:val="18"/>
                <w:szCs w:val="18"/>
              </w:rPr>
              <w:t>Ashtrees</w:t>
            </w:r>
            <w:proofErr w:type="spellEnd"/>
            <w:r w:rsidRPr="0029339B">
              <w:rPr>
                <w:rFonts w:cs="Arial"/>
                <w:sz w:val="18"/>
                <w:szCs w:val="18"/>
              </w:rPr>
              <w:t>, Station Hill, St Georges, Telford, Shropshire, TF2 9AB</w:t>
            </w:r>
          </w:p>
          <w:p w:rsidR="007572AE" w:rsidRDefault="00AD275E" w:rsidP="00AD275E">
            <w:pPr>
              <w:pStyle w:val="NoSpacing"/>
              <w:rPr>
                <w:rFonts w:cs="Arial"/>
                <w:sz w:val="18"/>
                <w:szCs w:val="18"/>
              </w:rPr>
            </w:pPr>
            <w:r w:rsidRPr="0029339B">
              <w:rPr>
                <w:rFonts w:cs="Arial"/>
                <w:sz w:val="18"/>
                <w:szCs w:val="18"/>
              </w:rPr>
              <w:t>Description of proposal Erection of a first floor extension, two storey front extension, bay window to front and installation of 9no. dormer windows ***Amended plans received***</w:t>
            </w:r>
          </w:p>
          <w:p w:rsidR="00087339" w:rsidRDefault="0029339B" w:rsidP="00AD275E">
            <w:pPr>
              <w:pStyle w:val="NoSpacing"/>
              <w:rPr>
                <w:rFonts w:cs="Arial"/>
                <w:sz w:val="18"/>
                <w:szCs w:val="18"/>
              </w:rPr>
            </w:pPr>
            <w:r>
              <w:rPr>
                <w:rFonts w:cs="Arial"/>
                <w:sz w:val="18"/>
                <w:szCs w:val="18"/>
              </w:rPr>
              <w:t>Recommendation: No objection</w:t>
            </w:r>
          </w:p>
          <w:p w:rsidR="00087339" w:rsidRDefault="00087339" w:rsidP="00AD275E">
            <w:pPr>
              <w:pStyle w:val="NoSpacing"/>
              <w:rPr>
                <w:rFonts w:cs="Arial"/>
                <w:sz w:val="18"/>
                <w:szCs w:val="18"/>
              </w:rPr>
            </w:pPr>
          </w:p>
          <w:p w:rsidR="00087339" w:rsidRDefault="00087339" w:rsidP="00AD275E">
            <w:pPr>
              <w:pStyle w:val="NoSpacing"/>
              <w:rPr>
                <w:rFonts w:cs="Arial"/>
                <w:sz w:val="18"/>
                <w:szCs w:val="18"/>
              </w:rPr>
            </w:pPr>
            <w:r>
              <w:rPr>
                <w:rFonts w:cs="Arial"/>
                <w:sz w:val="18"/>
                <w:szCs w:val="18"/>
              </w:rPr>
              <w:t>3.Application number TWC/2018/0320</w:t>
            </w:r>
          </w:p>
          <w:p w:rsidR="00087339" w:rsidRDefault="00087339" w:rsidP="00AD275E">
            <w:pPr>
              <w:pStyle w:val="NoSpacing"/>
              <w:rPr>
                <w:rFonts w:cs="Arial"/>
                <w:sz w:val="18"/>
                <w:szCs w:val="18"/>
              </w:rPr>
            </w:pPr>
            <w:r>
              <w:rPr>
                <w:rFonts w:cs="Arial"/>
                <w:sz w:val="18"/>
                <w:szCs w:val="18"/>
              </w:rPr>
              <w:t>Site address: Timber Yard, Dukes Street, St Georges, Telford</w:t>
            </w:r>
          </w:p>
          <w:p w:rsidR="00087339" w:rsidRDefault="00087339" w:rsidP="00AD275E">
            <w:pPr>
              <w:pStyle w:val="NoSpacing"/>
              <w:rPr>
                <w:rFonts w:cs="Arial"/>
                <w:sz w:val="18"/>
                <w:szCs w:val="18"/>
              </w:rPr>
            </w:pPr>
            <w:r>
              <w:rPr>
                <w:rFonts w:cs="Arial"/>
                <w:sz w:val="18"/>
                <w:szCs w:val="18"/>
              </w:rPr>
              <w:t>Cllr Williams feedback the response from T&amp;WC Planning Officer on the comments made by parish members at the previous parish meeting.</w:t>
            </w:r>
          </w:p>
          <w:p w:rsidR="00087339" w:rsidRDefault="00087339" w:rsidP="00AD275E">
            <w:pPr>
              <w:pStyle w:val="NoSpacing"/>
              <w:rPr>
                <w:rFonts w:cs="Arial"/>
                <w:sz w:val="18"/>
                <w:szCs w:val="18"/>
              </w:rPr>
            </w:pPr>
            <w:r>
              <w:rPr>
                <w:rFonts w:cs="Arial"/>
                <w:sz w:val="18"/>
                <w:szCs w:val="18"/>
              </w:rPr>
              <w:t>Resolved: that the Clerk query the following points with the Planning Officer:</w:t>
            </w:r>
          </w:p>
          <w:p w:rsidR="00087339" w:rsidRDefault="008C3690" w:rsidP="00A90B1B">
            <w:pPr>
              <w:pStyle w:val="NoSpacing"/>
              <w:numPr>
                <w:ilvl w:val="0"/>
                <w:numId w:val="32"/>
              </w:numPr>
              <w:rPr>
                <w:rFonts w:cs="Arial"/>
                <w:sz w:val="18"/>
                <w:szCs w:val="18"/>
              </w:rPr>
            </w:pPr>
            <w:r>
              <w:rPr>
                <w:rFonts w:cs="Arial"/>
                <w:sz w:val="18"/>
                <w:szCs w:val="18"/>
              </w:rPr>
              <w:t>Why did</w:t>
            </w:r>
            <w:r w:rsidR="00087339">
              <w:rPr>
                <w:rFonts w:cs="Arial"/>
                <w:sz w:val="18"/>
                <w:szCs w:val="18"/>
              </w:rPr>
              <w:t xml:space="preserve"> the carpark</w:t>
            </w:r>
            <w:r w:rsidR="00A90B1B">
              <w:rPr>
                <w:rFonts w:cs="Arial"/>
                <w:sz w:val="18"/>
                <w:szCs w:val="18"/>
              </w:rPr>
              <w:t xml:space="preserve"> area</w:t>
            </w:r>
            <w:r>
              <w:rPr>
                <w:rFonts w:cs="Arial"/>
                <w:sz w:val="18"/>
                <w:szCs w:val="18"/>
              </w:rPr>
              <w:t xml:space="preserve"> not appear</w:t>
            </w:r>
            <w:r w:rsidR="00087339">
              <w:rPr>
                <w:rFonts w:cs="Arial"/>
                <w:sz w:val="18"/>
                <w:szCs w:val="18"/>
              </w:rPr>
              <w:t xml:space="preserve"> in the original planning application?</w:t>
            </w:r>
          </w:p>
          <w:p w:rsidR="00087339" w:rsidRDefault="00087339" w:rsidP="00A90B1B">
            <w:pPr>
              <w:pStyle w:val="NoSpacing"/>
              <w:numPr>
                <w:ilvl w:val="0"/>
                <w:numId w:val="32"/>
              </w:numPr>
              <w:rPr>
                <w:rFonts w:cs="Arial"/>
                <w:sz w:val="18"/>
                <w:szCs w:val="18"/>
              </w:rPr>
            </w:pPr>
            <w:r>
              <w:rPr>
                <w:rFonts w:cs="Arial"/>
                <w:sz w:val="18"/>
                <w:szCs w:val="18"/>
              </w:rPr>
              <w:t>What is the current status of</w:t>
            </w:r>
            <w:r w:rsidR="00A90B1B">
              <w:rPr>
                <w:rFonts w:cs="Arial"/>
                <w:sz w:val="18"/>
                <w:szCs w:val="18"/>
              </w:rPr>
              <w:t xml:space="preserve"> ownership of</w:t>
            </w:r>
            <w:r>
              <w:rPr>
                <w:rFonts w:cs="Arial"/>
                <w:sz w:val="18"/>
                <w:szCs w:val="18"/>
              </w:rPr>
              <w:t xml:space="preserve"> the land with regards to the boundary/car park area?</w:t>
            </w:r>
          </w:p>
          <w:p w:rsidR="00087339" w:rsidRPr="0029339B" w:rsidRDefault="00087339" w:rsidP="00AD275E">
            <w:pPr>
              <w:pStyle w:val="NoSpacing"/>
              <w:rPr>
                <w:rFonts w:cs="Arial"/>
                <w:sz w:val="18"/>
                <w:szCs w:val="18"/>
              </w:rPr>
            </w:pPr>
          </w:p>
          <w:p w:rsidR="003355FF" w:rsidRPr="0029339B" w:rsidRDefault="003355FF" w:rsidP="003355FF">
            <w:pPr>
              <w:pStyle w:val="NoSpacing"/>
              <w:rPr>
                <w:rFonts w:cs="Arial"/>
                <w:b/>
                <w:sz w:val="18"/>
                <w:szCs w:val="18"/>
                <w:u w:val="single"/>
              </w:rPr>
            </w:pPr>
            <w:r w:rsidRPr="0029339B">
              <w:rPr>
                <w:rFonts w:cs="Arial"/>
                <w:b/>
                <w:sz w:val="18"/>
                <w:szCs w:val="18"/>
                <w:u w:val="single"/>
              </w:rPr>
              <w:t>Plans received and ‘Full Granted’ by Telford &amp; Wrekin Council</w:t>
            </w:r>
          </w:p>
          <w:p w:rsidR="0029339B" w:rsidRPr="0029339B" w:rsidRDefault="0029339B" w:rsidP="0029339B">
            <w:pPr>
              <w:pStyle w:val="NoSpacing"/>
              <w:rPr>
                <w:rFonts w:cs="Arial"/>
                <w:sz w:val="18"/>
                <w:szCs w:val="18"/>
              </w:rPr>
            </w:pPr>
            <w:r w:rsidRPr="0029339B">
              <w:rPr>
                <w:rFonts w:cs="Arial"/>
                <w:sz w:val="18"/>
                <w:szCs w:val="18"/>
              </w:rPr>
              <w:t>1.Application number TWC/2019/0443</w:t>
            </w:r>
          </w:p>
          <w:p w:rsidR="0029339B" w:rsidRPr="0029339B" w:rsidRDefault="0029339B" w:rsidP="0029339B">
            <w:pPr>
              <w:pStyle w:val="NoSpacing"/>
              <w:rPr>
                <w:rFonts w:cs="Arial"/>
                <w:sz w:val="18"/>
                <w:szCs w:val="18"/>
              </w:rPr>
            </w:pPr>
            <w:r w:rsidRPr="0029339B">
              <w:rPr>
                <w:rFonts w:cs="Arial"/>
                <w:sz w:val="18"/>
                <w:szCs w:val="18"/>
              </w:rPr>
              <w:t xml:space="preserve">Site address 12 Buttermere Drive, </w:t>
            </w:r>
            <w:proofErr w:type="spellStart"/>
            <w:r w:rsidRPr="0029339B">
              <w:rPr>
                <w:rFonts w:cs="Arial"/>
                <w:sz w:val="18"/>
                <w:szCs w:val="18"/>
              </w:rPr>
              <w:t>Priorslee</w:t>
            </w:r>
            <w:proofErr w:type="spellEnd"/>
            <w:r w:rsidRPr="0029339B">
              <w:rPr>
                <w:rFonts w:cs="Arial"/>
                <w:sz w:val="18"/>
                <w:szCs w:val="18"/>
              </w:rPr>
              <w:t>, Telford, Shropshire, TF2 9RE</w:t>
            </w:r>
          </w:p>
          <w:p w:rsidR="0029339B" w:rsidRPr="0029339B" w:rsidRDefault="0029339B" w:rsidP="0029339B">
            <w:pPr>
              <w:pStyle w:val="NoSpacing"/>
              <w:rPr>
                <w:rFonts w:cs="Arial"/>
                <w:sz w:val="18"/>
                <w:szCs w:val="18"/>
              </w:rPr>
            </w:pPr>
            <w:r w:rsidRPr="0029339B">
              <w:rPr>
                <w:rFonts w:cs="Arial"/>
                <w:sz w:val="18"/>
                <w:szCs w:val="18"/>
              </w:rPr>
              <w:t>Description of proposal Erection of a first floor side extension over existing garage and utility</w:t>
            </w:r>
          </w:p>
          <w:p w:rsidR="0029339B" w:rsidRPr="0029339B" w:rsidRDefault="0029339B" w:rsidP="0029339B">
            <w:pPr>
              <w:pStyle w:val="NoSpacing"/>
              <w:rPr>
                <w:rFonts w:cs="Arial"/>
                <w:sz w:val="18"/>
                <w:szCs w:val="18"/>
              </w:rPr>
            </w:pPr>
          </w:p>
          <w:p w:rsidR="0029339B" w:rsidRPr="0029339B" w:rsidRDefault="0029339B" w:rsidP="0029339B">
            <w:pPr>
              <w:pStyle w:val="NoSpacing"/>
              <w:rPr>
                <w:rFonts w:cs="Arial"/>
                <w:sz w:val="18"/>
                <w:szCs w:val="18"/>
              </w:rPr>
            </w:pPr>
            <w:r w:rsidRPr="0029339B">
              <w:rPr>
                <w:rFonts w:cs="Arial"/>
                <w:sz w:val="18"/>
                <w:szCs w:val="18"/>
              </w:rPr>
              <w:t>2.Application number TWC/2019/0228</w:t>
            </w:r>
          </w:p>
          <w:p w:rsidR="0029339B" w:rsidRPr="0029339B" w:rsidRDefault="0029339B" w:rsidP="0029339B">
            <w:pPr>
              <w:pStyle w:val="NoSpacing"/>
              <w:rPr>
                <w:rFonts w:cs="Arial"/>
                <w:sz w:val="18"/>
                <w:szCs w:val="18"/>
              </w:rPr>
            </w:pPr>
            <w:r w:rsidRPr="0029339B">
              <w:rPr>
                <w:rFonts w:cs="Arial"/>
                <w:sz w:val="18"/>
                <w:szCs w:val="18"/>
              </w:rPr>
              <w:t xml:space="preserve">Site address Land adjacent The Shires, </w:t>
            </w:r>
            <w:proofErr w:type="spellStart"/>
            <w:r w:rsidRPr="0029339B">
              <w:rPr>
                <w:rFonts w:cs="Arial"/>
                <w:sz w:val="18"/>
                <w:szCs w:val="18"/>
              </w:rPr>
              <w:t>Shifnal</w:t>
            </w:r>
            <w:proofErr w:type="spellEnd"/>
            <w:r w:rsidRPr="0029339B">
              <w:rPr>
                <w:rFonts w:cs="Arial"/>
                <w:sz w:val="18"/>
                <w:szCs w:val="18"/>
              </w:rPr>
              <w:t xml:space="preserve"> Road, </w:t>
            </w:r>
            <w:proofErr w:type="spellStart"/>
            <w:r w:rsidRPr="0029339B">
              <w:rPr>
                <w:rFonts w:cs="Arial"/>
                <w:sz w:val="18"/>
                <w:szCs w:val="18"/>
              </w:rPr>
              <w:t>Priorslee</w:t>
            </w:r>
            <w:proofErr w:type="spellEnd"/>
            <w:r w:rsidRPr="0029339B">
              <w:rPr>
                <w:rFonts w:cs="Arial"/>
                <w:sz w:val="18"/>
                <w:szCs w:val="18"/>
              </w:rPr>
              <w:t>, Telford, Shropshire</w:t>
            </w:r>
          </w:p>
          <w:p w:rsidR="0029339B" w:rsidRDefault="0029339B" w:rsidP="0029339B">
            <w:pPr>
              <w:pStyle w:val="NoSpacing"/>
              <w:rPr>
                <w:rFonts w:cs="Arial"/>
                <w:sz w:val="18"/>
                <w:szCs w:val="18"/>
              </w:rPr>
            </w:pPr>
            <w:r w:rsidRPr="0029339B">
              <w:rPr>
                <w:rFonts w:cs="Arial"/>
                <w:sz w:val="18"/>
                <w:szCs w:val="18"/>
              </w:rPr>
              <w:t>Description of proposal Erection of three storey 71 bedroom care home with landscaping, associated access and parking</w:t>
            </w:r>
          </w:p>
          <w:p w:rsidR="00AC18F5" w:rsidRDefault="00AC18F5" w:rsidP="0029339B">
            <w:pPr>
              <w:pStyle w:val="NoSpacing"/>
              <w:rPr>
                <w:rFonts w:cs="Arial"/>
                <w:sz w:val="18"/>
                <w:szCs w:val="18"/>
              </w:rPr>
            </w:pPr>
          </w:p>
          <w:p w:rsidR="00AC18F5" w:rsidRPr="00AC18F5" w:rsidRDefault="00AC18F5" w:rsidP="00AC18F5">
            <w:pPr>
              <w:pStyle w:val="NoSpacing"/>
              <w:rPr>
                <w:rFonts w:cs="Arial"/>
                <w:sz w:val="18"/>
                <w:szCs w:val="18"/>
              </w:rPr>
            </w:pPr>
            <w:r>
              <w:rPr>
                <w:rFonts w:cs="Arial"/>
                <w:sz w:val="18"/>
                <w:szCs w:val="18"/>
              </w:rPr>
              <w:t>3.</w:t>
            </w:r>
            <w:r>
              <w:t xml:space="preserve"> </w:t>
            </w:r>
            <w:r w:rsidRPr="00AC18F5">
              <w:rPr>
                <w:rFonts w:cs="Arial"/>
                <w:sz w:val="18"/>
                <w:szCs w:val="18"/>
              </w:rPr>
              <w:t>Application number</w:t>
            </w:r>
            <w:r>
              <w:rPr>
                <w:rFonts w:cs="Arial"/>
                <w:sz w:val="18"/>
                <w:szCs w:val="18"/>
              </w:rPr>
              <w:t xml:space="preserve"> </w:t>
            </w:r>
            <w:r w:rsidRPr="00AC18F5">
              <w:rPr>
                <w:rFonts w:cs="Arial"/>
                <w:sz w:val="18"/>
                <w:szCs w:val="18"/>
              </w:rPr>
              <w:t>TWC/2019/0492</w:t>
            </w:r>
          </w:p>
          <w:p w:rsidR="00AC18F5" w:rsidRPr="00AC18F5" w:rsidRDefault="00AC18F5" w:rsidP="00AC18F5">
            <w:pPr>
              <w:pStyle w:val="NoSpacing"/>
              <w:rPr>
                <w:rFonts w:cs="Arial"/>
                <w:sz w:val="18"/>
                <w:szCs w:val="18"/>
              </w:rPr>
            </w:pPr>
            <w:r w:rsidRPr="00AC18F5">
              <w:rPr>
                <w:rFonts w:cs="Arial"/>
                <w:sz w:val="18"/>
                <w:szCs w:val="18"/>
              </w:rPr>
              <w:t>Site address</w:t>
            </w:r>
            <w:r>
              <w:rPr>
                <w:rFonts w:cs="Arial"/>
                <w:sz w:val="18"/>
                <w:szCs w:val="18"/>
              </w:rPr>
              <w:t xml:space="preserve"> </w:t>
            </w:r>
            <w:r w:rsidRPr="00AC18F5">
              <w:rPr>
                <w:rFonts w:cs="Arial"/>
                <w:sz w:val="18"/>
                <w:szCs w:val="18"/>
              </w:rPr>
              <w:t xml:space="preserve">4 Lapwing Gate, </w:t>
            </w:r>
            <w:proofErr w:type="spellStart"/>
            <w:r w:rsidRPr="00AC18F5">
              <w:rPr>
                <w:rFonts w:cs="Arial"/>
                <w:sz w:val="18"/>
                <w:szCs w:val="18"/>
              </w:rPr>
              <w:t>Priorslee</w:t>
            </w:r>
            <w:proofErr w:type="spellEnd"/>
            <w:r w:rsidRPr="00AC18F5">
              <w:rPr>
                <w:rFonts w:cs="Arial"/>
                <w:sz w:val="18"/>
                <w:szCs w:val="18"/>
              </w:rPr>
              <w:t>, Telford, Shropshire, TF2 9SU</w:t>
            </w:r>
          </w:p>
          <w:p w:rsidR="00AC18F5" w:rsidRPr="00AC18F5" w:rsidRDefault="00AC18F5" w:rsidP="00AC18F5">
            <w:pPr>
              <w:pStyle w:val="NoSpacing"/>
              <w:rPr>
                <w:rFonts w:cs="Arial"/>
                <w:sz w:val="18"/>
                <w:szCs w:val="18"/>
              </w:rPr>
            </w:pPr>
            <w:r w:rsidRPr="00AC18F5">
              <w:rPr>
                <w:rFonts w:cs="Arial"/>
                <w:sz w:val="18"/>
                <w:szCs w:val="18"/>
              </w:rPr>
              <w:t>Description of proposal</w:t>
            </w:r>
            <w:r>
              <w:rPr>
                <w:rFonts w:cs="Arial"/>
                <w:sz w:val="18"/>
                <w:szCs w:val="18"/>
              </w:rPr>
              <w:t xml:space="preserve"> </w:t>
            </w:r>
            <w:r w:rsidRPr="00AC18F5">
              <w:rPr>
                <w:rFonts w:cs="Arial"/>
                <w:sz w:val="18"/>
                <w:szCs w:val="18"/>
              </w:rPr>
              <w:t>Erection of a single storey rear extension</w:t>
            </w:r>
          </w:p>
          <w:p w:rsidR="00AC18F5" w:rsidRPr="0029339B" w:rsidRDefault="00AC18F5" w:rsidP="0029339B">
            <w:pPr>
              <w:pStyle w:val="NoSpacing"/>
              <w:rPr>
                <w:rFonts w:cs="Arial"/>
                <w:sz w:val="18"/>
                <w:szCs w:val="18"/>
              </w:rPr>
            </w:pPr>
          </w:p>
          <w:p w:rsidR="00405D35" w:rsidRPr="00405D35" w:rsidRDefault="00405D35" w:rsidP="00405D35">
            <w:pPr>
              <w:pStyle w:val="NoSpacing"/>
              <w:rPr>
                <w:rFonts w:cs="Arial"/>
                <w:sz w:val="18"/>
                <w:szCs w:val="18"/>
              </w:rPr>
            </w:pPr>
            <w:r>
              <w:rPr>
                <w:rFonts w:cs="Arial"/>
                <w:sz w:val="18"/>
                <w:szCs w:val="18"/>
              </w:rPr>
              <w:t>4.</w:t>
            </w:r>
            <w:r>
              <w:t xml:space="preserve"> </w:t>
            </w:r>
            <w:r w:rsidRPr="00405D35">
              <w:rPr>
                <w:rFonts w:cs="Arial"/>
                <w:sz w:val="18"/>
                <w:szCs w:val="18"/>
              </w:rPr>
              <w:t>Application number</w:t>
            </w:r>
            <w:r>
              <w:rPr>
                <w:rFonts w:cs="Arial"/>
                <w:sz w:val="18"/>
                <w:szCs w:val="18"/>
              </w:rPr>
              <w:t xml:space="preserve"> </w:t>
            </w:r>
            <w:r w:rsidRPr="00405D35">
              <w:rPr>
                <w:rFonts w:cs="Arial"/>
                <w:sz w:val="18"/>
                <w:szCs w:val="18"/>
              </w:rPr>
              <w:t>TWC/2018/0980</w:t>
            </w:r>
          </w:p>
          <w:p w:rsidR="00405D35" w:rsidRPr="00405D35" w:rsidRDefault="00405D35" w:rsidP="00405D35">
            <w:pPr>
              <w:pStyle w:val="NoSpacing"/>
              <w:rPr>
                <w:rFonts w:cs="Arial"/>
                <w:sz w:val="18"/>
                <w:szCs w:val="18"/>
              </w:rPr>
            </w:pPr>
            <w:r w:rsidRPr="00405D35">
              <w:rPr>
                <w:rFonts w:cs="Arial"/>
                <w:sz w:val="18"/>
                <w:szCs w:val="18"/>
              </w:rPr>
              <w:t>Site address</w:t>
            </w:r>
            <w:r>
              <w:rPr>
                <w:rFonts w:cs="Arial"/>
                <w:sz w:val="18"/>
                <w:szCs w:val="18"/>
              </w:rPr>
              <w:t xml:space="preserve"> </w:t>
            </w:r>
            <w:r w:rsidRPr="00405D35">
              <w:rPr>
                <w:rFonts w:cs="Arial"/>
                <w:sz w:val="18"/>
                <w:szCs w:val="18"/>
              </w:rPr>
              <w:t xml:space="preserve">64 </w:t>
            </w:r>
            <w:proofErr w:type="spellStart"/>
            <w:r w:rsidRPr="00405D35">
              <w:rPr>
                <w:rFonts w:cs="Arial"/>
                <w:sz w:val="18"/>
                <w:szCs w:val="18"/>
              </w:rPr>
              <w:t>Priorslee</w:t>
            </w:r>
            <w:proofErr w:type="spellEnd"/>
            <w:r w:rsidRPr="00405D35">
              <w:rPr>
                <w:rFonts w:cs="Arial"/>
                <w:sz w:val="18"/>
                <w:szCs w:val="18"/>
              </w:rPr>
              <w:t xml:space="preserve"> Road, St Georges, Telford, Shropshire, TF2 9EB</w:t>
            </w:r>
          </w:p>
          <w:p w:rsidR="00405D35" w:rsidRDefault="00405D35" w:rsidP="00405D35">
            <w:pPr>
              <w:pStyle w:val="NoSpacing"/>
              <w:rPr>
                <w:rFonts w:cs="Arial"/>
                <w:sz w:val="18"/>
                <w:szCs w:val="18"/>
              </w:rPr>
            </w:pPr>
            <w:r w:rsidRPr="00405D35">
              <w:rPr>
                <w:rFonts w:cs="Arial"/>
                <w:sz w:val="18"/>
                <w:szCs w:val="18"/>
              </w:rPr>
              <w:t>Description of proposal</w:t>
            </w:r>
            <w:r>
              <w:rPr>
                <w:rFonts w:cs="Arial"/>
                <w:sz w:val="18"/>
                <w:szCs w:val="18"/>
              </w:rPr>
              <w:t xml:space="preserve"> </w:t>
            </w:r>
            <w:r w:rsidRPr="00405D35">
              <w:rPr>
                <w:rFonts w:cs="Arial"/>
                <w:sz w:val="18"/>
                <w:szCs w:val="18"/>
              </w:rPr>
              <w:t>Erection of a front porch and a single storey side and rear extension ***Amended description and amended plans received***</w:t>
            </w:r>
          </w:p>
          <w:p w:rsidR="00061FED" w:rsidRDefault="00061FED" w:rsidP="00405D35">
            <w:pPr>
              <w:pStyle w:val="NoSpacing"/>
              <w:rPr>
                <w:rFonts w:cs="Arial"/>
                <w:sz w:val="18"/>
                <w:szCs w:val="18"/>
              </w:rPr>
            </w:pPr>
          </w:p>
          <w:p w:rsidR="00061FED" w:rsidRPr="00061FED" w:rsidRDefault="00061FED" w:rsidP="00061FED">
            <w:pPr>
              <w:pStyle w:val="NoSpacing"/>
              <w:rPr>
                <w:rFonts w:cs="Arial"/>
                <w:sz w:val="18"/>
                <w:szCs w:val="18"/>
              </w:rPr>
            </w:pPr>
            <w:r>
              <w:rPr>
                <w:rFonts w:cs="Arial"/>
                <w:sz w:val="18"/>
                <w:szCs w:val="18"/>
              </w:rPr>
              <w:t>5.</w:t>
            </w:r>
            <w:r>
              <w:t xml:space="preserve"> </w:t>
            </w:r>
            <w:r w:rsidRPr="00061FED">
              <w:rPr>
                <w:rFonts w:cs="Arial"/>
                <w:sz w:val="18"/>
                <w:szCs w:val="18"/>
              </w:rPr>
              <w:t>Application number</w:t>
            </w:r>
            <w:r>
              <w:rPr>
                <w:rFonts w:cs="Arial"/>
                <w:sz w:val="18"/>
                <w:szCs w:val="18"/>
              </w:rPr>
              <w:t xml:space="preserve"> </w:t>
            </w:r>
            <w:r w:rsidRPr="00061FED">
              <w:rPr>
                <w:rFonts w:cs="Arial"/>
                <w:sz w:val="18"/>
                <w:szCs w:val="18"/>
              </w:rPr>
              <w:t>TWC/2019/0418</w:t>
            </w:r>
          </w:p>
          <w:p w:rsidR="00061FED" w:rsidRPr="00061FED" w:rsidRDefault="00061FED" w:rsidP="00061FED">
            <w:pPr>
              <w:pStyle w:val="NoSpacing"/>
              <w:rPr>
                <w:rFonts w:cs="Arial"/>
                <w:sz w:val="18"/>
                <w:szCs w:val="18"/>
              </w:rPr>
            </w:pPr>
            <w:r w:rsidRPr="00061FED">
              <w:rPr>
                <w:rFonts w:cs="Arial"/>
                <w:sz w:val="18"/>
                <w:szCs w:val="18"/>
              </w:rPr>
              <w:t>Site address</w:t>
            </w:r>
            <w:r>
              <w:rPr>
                <w:rFonts w:cs="Arial"/>
                <w:sz w:val="18"/>
                <w:szCs w:val="18"/>
              </w:rPr>
              <w:t xml:space="preserve"> </w:t>
            </w:r>
            <w:r w:rsidRPr="00061FED">
              <w:rPr>
                <w:rFonts w:cs="Arial"/>
                <w:sz w:val="18"/>
                <w:szCs w:val="18"/>
              </w:rPr>
              <w:t>7 Board Close, St Georges, Telford, Shropshire, TF2 9PP</w:t>
            </w:r>
          </w:p>
          <w:p w:rsidR="00154BA5" w:rsidRDefault="00061FED" w:rsidP="00154BA5">
            <w:pPr>
              <w:pStyle w:val="NoSpacing"/>
              <w:rPr>
                <w:rFonts w:cs="Arial"/>
                <w:sz w:val="18"/>
                <w:szCs w:val="18"/>
              </w:rPr>
            </w:pPr>
            <w:r w:rsidRPr="00061FED">
              <w:rPr>
                <w:rFonts w:cs="Arial"/>
                <w:sz w:val="18"/>
                <w:szCs w:val="18"/>
              </w:rPr>
              <w:t>Description of proposal</w:t>
            </w:r>
            <w:r>
              <w:rPr>
                <w:rFonts w:cs="Arial"/>
                <w:sz w:val="18"/>
                <w:szCs w:val="18"/>
              </w:rPr>
              <w:t xml:space="preserve"> </w:t>
            </w:r>
            <w:r w:rsidRPr="00061FED">
              <w:rPr>
                <w:rFonts w:cs="Arial"/>
                <w:sz w:val="18"/>
                <w:szCs w:val="18"/>
              </w:rPr>
              <w:t>Erection of a two storey rear extension</w:t>
            </w:r>
          </w:p>
          <w:p w:rsidR="0099506D" w:rsidRPr="00154BA5" w:rsidRDefault="0099506D" w:rsidP="00154BA5">
            <w:pPr>
              <w:pStyle w:val="NoSpacing"/>
              <w:rPr>
                <w:rFonts w:cs="Arial"/>
                <w:sz w:val="18"/>
                <w:szCs w:val="18"/>
              </w:rPr>
            </w:pPr>
          </w:p>
          <w:p w:rsidR="004522DE" w:rsidRPr="00410DB4" w:rsidRDefault="00410DB4" w:rsidP="007572AE">
            <w:pPr>
              <w:pStyle w:val="NoSpacing"/>
              <w:rPr>
                <w:rFonts w:cs="Arial"/>
                <w:sz w:val="18"/>
                <w:szCs w:val="18"/>
                <w:u w:val="single"/>
              </w:rPr>
            </w:pPr>
            <w:r w:rsidRPr="00410DB4">
              <w:rPr>
                <w:rFonts w:cs="Arial"/>
                <w:sz w:val="18"/>
                <w:szCs w:val="18"/>
                <w:u w:val="single"/>
              </w:rPr>
              <w:t>Parish Planning Process</w:t>
            </w:r>
          </w:p>
          <w:p w:rsidR="00410DB4" w:rsidRDefault="00410DB4" w:rsidP="007572AE">
            <w:pPr>
              <w:pStyle w:val="NoSpacing"/>
              <w:rPr>
                <w:rFonts w:cs="Arial"/>
                <w:sz w:val="18"/>
                <w:szCs w:val="18"/>
              </w:rPr>
            </w:pPr>
            <w:r>
              <w:rPr>
                <w:rFonts w:cs="Arial"/>
                <w:sz w:val="18"/>
                <w:szCs w:val="18"/>
              </w:rPr>
              <w:t>A draft copy of the parish council planning process had been previously circulated to all members.</w:t>
            </w:r>
          </w:p>
          <w:p w:rsidR="00410DB4" w:rsidRPr="0029339B" w:rsidRDefault="00A90B1B" w:rsidP="00A90B1B">
            <w:pPr>
              <w:pStyle w:val="NoSpacing"/>
              <w:rPr>
                <w:rFonts w:cs="Arial"/>
                <w:sz w:val="18"/>
                <w:szCs w:val="18"/>
              </w:rPr>
            </w:pPr>
            <w:r>
              <w:rPr>
                <w:rFonts w:cs="Arial"/>
                <w:sz w:val="18"/>
                <w:szCs w:val="18"/>
              </w:rPr>
              <w:t>Resolved: that on completion</w:t>
            </w:r>
            <w:r w:rsidR="0099506D">
              <w:rPr>
                <w:rFonts w:cs="Arial"/>
                <w:sz w:val="18"/>
                <w:szCs w:val="18"/>
              </w:rPr>
              <w:t xml:space="preserve"> of the amendment to paragraph five</w:t>
            </w:r>
            <w:r w:rsidR="00BB587F">
              <w:rPr>
                <w:rFonts w:cs="Arial"/>
                <w:sz w:val="18"/>
                <w:szCs w:val="18"/>
              </w:rPr>
              <w:t xml:space="preserve"> </w:t>
            </w:r>
            <w:r w:rsidR="0099506D">
              <w:rPr>
                <w:rFonts w:cs="Arial"/>
                <w:sz w:val="18"/>
                <w:szCs w:val="18"/>
              </w:rPr>
              <w:t>‘</w:t>
            </w:r>
            <w:r w:rsidR="00BB587F">
              <w:rPr>
                <w:rFonts w:cs="Arial"/>
                <w:sz w:val="18"/>
                <w:szCs w:val="18"/>
              </w:rPr>
              <w:t>the</w:t>
            </w:r>
            <w:r>
              <w:rPr>
                <w:rFonts w:cs="Arial"/>
                <w:sz w:val="18"/>
                <w:szCs w:val="18"/>
              </w:rPr>
              <w:t xml:space="preserve"> council hold its parish meetings on every 3</w:t>
            </w:r>
            <w:r w:rsidRPr="00A90B1B">
              <w:rPr>
                <w:rFonts w:cs="Arial"/>
                <w:sz w:val="18"/>
                <w:szCs w:val="18"/>
                <w:vertAlign w:val="superscript"/>
              </w:rPr>
              <w:t>rd</w:t>
            </w:r>
            <w:r>
              <w:rPr>
                <w:rFonts w:cs="Arial"/>
                <w:sz w:val="18"/>
                <w:szCs w:val="18"/>
              </w:rPr>
              <w:t xml:space="preserve"> Tuesday (except August and January)</w:t>
            </w:r>
            <w:r w:rsidR="008C3690">
              <w:rPr>
                <w:rFonts w:cs="Arial"/>
                <w:sz w:val="18"/>
                <w:szCs w:val="18"/>
              </w:rPr>
              <w:t>’ it be approved and</w:t>
            </w:r>
            <w:r w:rsidR="00410DB4">
              <w:rPr>
                <w:rFonts w:cs="Arial"/>
                <w:sz w:val="18"/>
                <w:szCs w:val="18"/>
              </w:rPr>
              <w:t xml:space="preserve"> the process be received and adopted.</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EF7800" w:rsidRDefault="003B0A14" w:rsidP="00EF4AC7">
            <w:pPr>
              <w:pStyle w:val="Default"/>
              <w:rPr>
                <w:sz w:val="18"/>
                <w:szCs w:val="18"/>
              </w:rPr>
            </w:pPr>
            <w:r>
              <w:rPr>
                <w:sz w:val="18"/>
                <w:szCs w:val="18"/>
              </w:rPr>
              <w:t>6</w:t>
            </w:r>
            <w:r w:rsidR="000B4C35" w:rsidRPr="00EF7800">
              <w:rPr>
                <w:sz w:val="18"/>
                <w:szCs w:val="18"/>
              </w:rPr>
              <w:t>3/20</w:t>
            </w:r>
          </w:p>
        </w:tc>
        <w:tc>
          <w:tcPr>
            <w:tcW w:w="8481" w:type="dxa"/>
            <w:gridSpan w:val="4"/>
            <w:shd w:val="clear" w:color="auto" w:fill="DBE5F1" w:themeFill="accent1" w:themeFillTint="33"/>
          </w:tcPr>
          <w:p w:rsidR="00BF30F0" w:rsidRPr="00EF7800" w:rsidRDefault="00156D59" w:rsidP="00A201AB">
            <w:pPr>
              <w:pStyle w:val="NoSpacing"/>
              <w:jc w:val="both"/>
              <w:rPr>
                <w:rFonts w:cs="Arial"/>
                <w:sz w:val="18"/>
                <w:szCs w:val="18"/>
              </w:rPr>
            </w:pPr>
            <w:r w:rsidRPr="00EF7800">
              <w:rPr>
                <w:rFonts w:cs="Arial"/>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C36D9" w:rsidRDefault="00DC36D9" w:rsidP="00EF4AC7">
            <w:pPr>
              <w:pStyle w:val="Default"/>
              <w:rPr>
                <w:sz w:val="18"/>
                <w:szCs w:val="18"/>
              </w:rPr>
            </w:pPr>
          </w:p>
          <w:p w:rsidR="00DB7C0E" w:rsidRDefault="00DB7C0E" w:rsidP="00EF4AC7">
            <w:pPr>
              <w:pStyle w:val="Default"/>
              <w:rPr>
                <w:sz w:val="18"/>
                <w:szCs w:val="18"/>
              </w:rPr>
            </w:pPr>
          </w:p>
          <w:p w:rsidR="00C87E70" w:rsidRDefault="00C87E70" w:rsidP="006E61AB">
            <w:pPr>
              <w:rPr>
                <w:sz w:val="18"/>
                <w:szCs w:val="18"/>
              </w:rPr>
            </w:pPr>
          </w:p>
          <w:p w:rsidR="00F05C2E" w:rsidRDefault="00C87E70" w:rsidP="00F05C2E">
            <w:pPr>
              <w:rPr>
                <w:sz w:val="18"/>
                <w:szCs w:val="18"/>
              </w:rPr>
            </w:pPr>
            <w:r>
              <w:rPr>
                <w:sz w:val="18"/>
                <w:szCs w:val="18"/>
              </w:rPr>
              <w:t>(b)</w:t>
            </w:r>
          </w:p>
          <w:p w:rsidR="003823A8" w:rsidRDefault="003823A8" w:rsidP="00F05C2E">
            <w:pPr>
              <w:rPr>
                <w:sz w:val="18"/>
                <w:szCs w:val="18"/>
              </w:rPr>
            </w:pPr>
          </w:p>
          <w:p w:rsidR="003823A8" w:rsidRDefault="003823A8" w:rsidP="00F05C2E">
            <w:pPr>
              <w:rPr>
                <w:sz w:val="18"/>
                <w:szCs w:val="18"/>
              </w:rPr>
            </w:pPr>
          </w:p>
          <w:p w:rsidR="003823A8" w:rsidRPr="00F05C2E" w:rsidRDefault="003823A8" w:rsidP="003823A8">
            <w:pPr>
              <w:rPr>
                <w:sz w:val="18"/>
                <w:szCs w:val="18"/>
              </w:rPr>
            </w:pPr>
            <w:r>
              <w:rPr>
                <w:sz w:val="18"/>
                <w:szCs w:val="18"/>
              </w:rPr>
              <w:t>(c)</w:t>
            </w:r>
          </w:p>
        </w:tc>
        <w:tc>
          <w:tcPr>
            <w:tcW w:w="8481" w:type="dxa"/>
            <w:gridSpan w:val="4"/>
          </w:tcPr>
          <w:p w:rsidR="006D055A" w:rsidRPr="00655ED0" w:rsidRDefault="00655ED0" w:rsidP="00DB7C0E">
            <w:pPr>
              <w:spacing w:after="160" w:line="259" w:lineRule="auto"/>
              <w:rPr>
                <w:rFonts w:eastAsia="Calibri" w:cs="Arial"/>
                <w:b/>
                <w:sz w:val="18"/>
                <w:szCs w:val="18"/>
              </w:rPr>
            </w:pPr>
            <w:r w:rsidRPr="00655ED0">
              <w:rPr>
                <w:rFonts w:eastAsia="Calibri" w:cs="Arial"/>
                <w:b/>
                <w:sz w:val="18"/>
                <w:szCs w:val="18"/>
              </w:rPr>
              <w:lastRenderedPageBreak/>
              <w:t>Re</w:t>
            </w:r>
            <w:r w:rsidR="006D055A" w:rsidRPr="006D055A">
              <w:rPr>
                <w:rFonts w:eastAsia="Calibri" w:cs="Arial"/>
                <w:b/>
                <w:sz w:val="18"/>
                <w:szCs w:val="18"/>
              </w:rPr>
              <w:t>solved: that the following acc</w:t>
            </w:r>
            <w:r w:rsidR="006C07F6">
              <w:rPr>
                <w:rFonts w:eastAsia="Calibri" w:cs="Arial"/>
                <w:b/>
                <w:sz w:val="18"/>
                <w:szCs w:val="18"/>
              </w:rPr>
              <w:t>o</w:t>
            </w:r>
            <w:r w:rsidR="003B0A14">
              <w:rPr>
                <w:rFonts w:eastAsia="Calibri" w:cs="Arial"/>
                <w:b/>
                <w:sz w:val="18"/>
                <w:szCs w:val="18"/>
              </w:rPr>
              <w:t>unts due for payment in July</w:t>
            </w:r>
            <w:r w:rsidR="00ED3C78">
              <w:rPr>
                <w:rFonts w:eastAsia="Calibri" w:cs="Arial"/>
                <w:b/>
                <w:sz w:val="18"/>
                <w:szCs w:val="18"/>
              </w:rPr>
              <w:t xml:space="preserve"> </w:t>
            </w:r>
            <w:r w:rsidR="005E750C">
              <w:rPr>
                <w:rFonts w:eastAsia="Calibri" w:cs="Arial"/>
                <w:b/>
                <w:sz w:val="18"/>
                <w:szCs w:val="18"/>
              </w:rPr>
              <w:t>2019 be approv</w:t>
            </w:r>
            <w:r w:rsidR="006D055A" w:rsidRPr="006D055A">
              <w:rPr>
                <w:rFonts w:eastAsia="Calibri" w:cs="Arial"/>
                <w:b/>
                <w:sz w:val="18"/>
                <w:szCs w:val="18"/>
              </w:rPr>
              <w:t>ed</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BA2F1D" w:rsidP="006D055A">
                  <w:pPr>
                    <w:rPr>
                      <w:rFonts w:eastAsia="Calibri"/>
                      <w:sz w:val="18"/>
                      <w:szCs w:val="18"/>
                    </w:rPr>
                  </w:pPr>
                  <w:r>
                    <w:rPr>
                      <w:rFonts w:eastAsia="Calibri"/>
                      <w:sz w:val="18"/>
                      <w:szCs w:val="18"/>
                    </w:rPr>
                    <w:t>£2,256.58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3B0A14" w:rsidP="006D055A">
                  <w:pPr>
                    <w:rPr>
                      <w:rFonts w:eastAsia="Calibri"/>
                      <w:sz w:val="18"/>
                      <w:szCs w:val="18"/>
                    </w:rPr>
                  </w:pPr>
                  <w:r>
                    <w:rPr>
                      <w:rFonts w:eastAsia="Calibri"/>
                      <w:sz w:val="18"/>
                      <w:szCs w:val="18"/>
                    </w:rPr>
                    <w:t>HMRC</w:t>
                  </w:r>
                </w:p>
              </w:tc>
              <w:tc>
                <w:tcPr>
                  <w:tcW w:w="2200" w:type="dxa"/>
                </w:tcPr>
                <w:p w:rsidR="006D055A" w:rsidRPr="006D055A" w:rsidRDefault="003B0A14" w:rsidP="006D055A">
                  <w:pPr>
                    <w:rPr>
                      <w:rFonts w:eastAsia="Calibri"/>
                      <w:sz w:val="18"/>
                      <w:szCs w:val="18"/>
                    </w:rPr>
                  </w:pPr>
                  <w:r>
                    <w:rPr>
                      <w:rFonts w:eastAsia="Calibri"/>
                      <w:sz w:val="18"/>
                      <w:szCs w:val="18"/>
                    </w:rPr>
                    <w:t>NI &amp; Income Tax July</w:t>
                  </w:r>
                  <w:r w:rsidR="00D828FC">
                    <w:rPr>
                      <w:rFonts w:eastAsia="Calibri"/>
                      <w:sz w:val="18"/>
                      <w:szCs w:val="18"/>
                    </w:rPr>
                    <w:t xml:space="preserve">  2019</w:t>
                  </w:r>
                </w:p>
              </w:tc>
              <w:tc>
                <w:tcPr>
                  <w:tcW w:w="1890" w:type="dxa"/>
                </w:tcPr>
                <w:p w:rsidR="006D055A" w:rsidRPr="006D055A" w:rsidRDefault="00C210D5" w:rsidP="006D055A">
                  <w:pPr>
                    <w:rPr>
                      <w:rFonts w:eastAsia="Calibri"/>
                      <w:sz w:val="18"/>
                      <w:szCs w:val="18"/>
                    </w:rPr>
                  </w:pPr>
                  <w:r>
                    <w:rPr>
                      <w:rFonts w:eastAsia="Calibri"/>
                      <w:sz w:val="18"/>
                      <w:szCs w:val="18"/>
                    </w:rPr>
                    <w:t>£473.54</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proofErr w:type="spellStart"/>
                  <w:r w:rsidRPr="006D055A">
                    <w:rPr>
                      <w:rFonts w:eastAsia="Calibri"/>
                      <w:sz w:val="18"/>
                      <w:szCs w:val="18"/>
                    </w:rPr>
                    <w:t>Shropshire</w:t>
                  </w:r>
                  <w:proofErr w:type="spellEnd"/>
                  <w:r w:rsidRPr="006D055A">
                    <w:rPr>
                      <w:rFonts w:eastAsia="Calibri"/>
                      <w:sz w:val="18"/>
                      <w:szCs w:val="18"/>
                    </w:rPr>
                    <w:t xml:space="preserve"> County Pension</w:t>
                  </w:r>
                </w:p>
              </w:tc>
              <w:tc>
                <w:tcPr>
                  <w:tcW w:w="2200" w:type="dxa"/>
                </w:tcPr>
                <w:p w:rsidR="006D055A" w:rsidRPr="006D055A" w:rsidRDefault="003B0A14" w:rsidP="00D828FC">
                  <w:pPr>
                    <w:rPr>
                      <w:rFonts w:eastAsia="Calibri"/>
                      <w:sz w:val="18"/>
                      <w:szCs w:val="18"/>
                    </w:rPr>
                  </w:pPr>
                  <w:r>
                    <w:rPr>
                      <w:rFonts w:eastAsia="Calibri"/>
                      <w:sz w:val="18"/>
                      <w:szCs w:val="18"/>
                    </w:rPr>
                    <w:t>July</w:t>
                  </w:r>
                  <w:r w:rsidR="00D828FC">
                    <w:rPr>
                      <w:rFonts w:eastAsia="Calibri"/>
                      <w:sz w:val="18"/>
                      <w:szCs w:val="18"/>
                    </w:rPr>
                    <w:t xml:space="preserve"> 2019 </w:t>
                  </w:r>
                  <w:r w:rsidR="006C07F6">
                    <w:rPr>
                      <w:rFonts w:eastAsia="Calibri"/>
                      <w:sz w:val="18"/>
                      <w:szCs w:val="18"/>
                    </w:rPr>
                    <w:t>contribution</w:t>
                  </w:r>
                </w:p>
              </w:tc>
              <w:tc>
                <w:tcPr>
                  <w:tcW w:w="1890" w:type="dxa"/>
                </w:tcPr>
                <w:p w:rsidR="006D055A" w:rsidRPr="006D055A" w:rsidRDefault="006C07F6" w:rsidP="006D055A">
                  <w:pPr>
                    <w:rPr>
                      <w:rFonts w:eastAsia="Calibri"/>
                      <w:sz w:val="18"/>
                      <w:szCs w:val="18"/>
                    </w:rPr>
                  </w:pPr>
                  <w:r>
                    <w:rPr>
                      <w:rFonts w:eastAsia="Calibri"/>
                      <w:sz w:val="18"/>
                      <w:szCs w:val="18"/>
                    </w:rPr>
                    <w:t>£505.83</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CO-OP</w:t>
                  </w:r>
                </w:p>
              </w:tc>
              <w:tc>
                <w:tcPr>
                  <w:tcW w:w="2200" w:type="dxa"/>
                </w:tcPr>
                <w:p w:rsidR="008E26D6" w:rsidRDefault="008E26D6" w:rsidP="008E26D6">
                  <w:pPr>
                    <w:rPr>
                      <w:rFonts w:cs="Arial"/>
                      <w:sz w:val="18"/>
                      <w:szCs w:val="18"/>
                      <w:lang w:val="en-GB"/>
                    </w:rPr>
                  </w:pPr>
                  <w:r>
                    <w:rPr>
                      <w:rFonts w:cs="Arial"/>
                      <w:sz w:val="18"/>
                      <w:szCs w:val="18"/>
                      <w:lang w:val="en-GB"/>
                    </w:rPr>
                    <w:t>Refreshments for summer fete</w:t>
                  </w:r>
                </w:p>
              </w:tc>
              <w:tc>
                <w:tcPr>
                  <w:tcW w:w="1890" w:type="dxa"/>
                </w:tcPr>
                <w:p w:rsidR="008E26D6" w:rsidRDefault="008E26D6" w:rsidP="008E26D6">
                  <w:pPr>
                    <w:rPr>
                      <w:rFonts w:cs="Arial"/>
                      <w:sz w:val="18"/>
                      <w:szCs w:val="18"/>
                      <w:lang w:val="en-GB"/>
                    </w:rPr>
                  </w:pPr>
                  <w:r>
                    <w:rPr>
                      <w:rFonts w:cs="Arial"/>
                      <w:sz w:val="18"/>
                      <w:szCs w:val="18"/>
                      <w:lang w:val="en-GB"/>
                    </w:rPr>
                    <w:t>£13.90</w:t>
                  </w:r>
                </w:p>
              </w:tc>
              <w:tc>
                <w:tcPr>
                  <w:tcW w:w="1820" w:type="dxa"/>
                </w:tcPr>
                <w:p w:rsidR="008E26D6" w:rsidRDefault="008E26D6"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Anthony’s Gardening Service</w:t>
                  </w:r>
                </w:p>
              </w:tc>
              <w:tc>
                <w:tcPr>
                  <w:tcW w:w="2200" w:type="dxa"/>
                </w:tcPr>
                <w:p w:rsidR="008E26D6" w:rsidRDefault="008E26D6" w:rsidP="008E26D6">
                  <w:pPr>
                    <w:rPr>
                      <w:rFonts w:cs="Arial"/>
                      <w:sz w:val="18"/>
                      <w:szCs w:val="18"/>
                      <w:lang w:val="en-GB"/>
                    </w:rPr>
                  </w:pPr>
                  <w:r>
                    <w:rPr>
                      <w:rFonts w:cs="Arial"/>
                      <w:sz w:val="18"/>
                      <w:szCs w:val="18"/>
                      <w:lang w:val="en-GB"/>
                    </w:rPr>
                    <w:t>Lawn Cutting</w:t>
                  </w:r>
                </w:p>
              </w:tc>
              <w:tc>
                <w:tcPr>
                  <w:tcW w:w="1890" w:type="dxa"/>
                </w:tcPr>
                <w:p w:rsidR="008E26D6" w:rsidRDefault="008E26D6" w:rsidP="008E26D6">
                  <w:pPr>
                    <w:rPr>
                      <w:rFonts w:cs="Arial"/>
                      <w:sz w:val="18"/>
                      <w:szCs w:val="18"/>
                      <w:lang w:val="en-GB"/>
                    </w:rPr>
                  </w:pPr>
                  <w:r>
                    <w:rPr>
                      <w:rFonts w:cs="Arial"/>
                      <w:sz w:val="18"/>
                      <w:szCs w:val="18"/>
                      <w:lang w:val="en-GB"/>
                    </w:rPr>
                    <w:t>£280.00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proofErr w:type="spellStart"/>
                  <w:r>
                    <w:rPr>
                      <w:rFonts w:cs="Arial"/>
                      <w:sz w:val="18"/>
                      <w:szCs w:val="18"/>
                      <w:lang w:val="en-GB"/>
                    </w:rPr>
                    <w:t>Wem</w:t>
                  </w:r>
                  <w:proofErr w:type="spellEnd"/>
                  <w:r>
                    <w:rPr>
                      <w:rFonts w:cs="Arial"/>
                      <w:sz w:val="18"/>
                      <w:szCs w:val="18"/>
                      <w:lang w:val="en-GB"/>
                    </w:rPr>
                    <w:t xml:space="preserve"> Town Council</w:t>
                  </w:r>
                </w:p>
              </w:tc>
              <w:tc>
                <w:tcPr>
                  <w:tcW w:w="2200" w:type="dxa"/>
                </w:tcPr>
                <w:p w:rsidR="008E26D6" w:rsidRDefault="008E26D6" w:rsidP="008E26D6">
                  <w:pPr>
                    <w:rPr>
                      <w:rFonts w:cs="Arial"/>
                      <w:sz w:val="18"/>
                      <w:szCs w:val="18"/>
                      <w:lang w:val="en-GB"/>
                    </w:rPr>
                  </w:pPr>
                  <w:r>
                    <w:rPr>
                      <w:rFonts w:cs="Arial"/>
                      <w:sz w:val="18"/>
                      <w:szCs w:val="18"/>
                      <w:lang w:val="en-GB"/>
                    </w:rPr>
                    <w:t>Training Session for parish clerk</w:t>
                  </w:r>
                </w:p>
              </w:tc>
              <w:tc>
                <w:tcPr>
                  <w:tcW w:w="1890" w:type="dxa"/>
                </w:tcPr>
                <w:p w:rsidR="008E26D6" w:rsidRDefault="008E26D6" w:rsidP="008E26D6">
                  <w:pPr>
                    <w:rPr>
                      <w:rFonts w:cs="Arial"/>
                      <w:sz w:val="18"/>
                      <w:szCs w:val="18"/>
                      <w:lang w:val="en-GB"/>
                    </w:rPr>
                  </w:pPr>
                  <w:r>
                    <w:rPr>
                      <w:rFonts w:cs="Arial"/>
                      <w:sz w:val="18"/>
                      <w:szCs w:val="18"/>
                      <w:lang w:val="en-GB"/>
                    </w:rPr>
                    <w:t>£84.00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proofErr w:type="spellStart"/>
                  <w:r>
                    <w:rPr>
                      <w:rFonts w:cs="Arial"/>
                      <w:sz w:val="18"/>
                      <w:szCs w:val="18"/>
                      <w:lang w:val="en-GB"/>
                    </w:rPr>
                    <w:t>Nobridge</w:t>
                  </w:r>
                  <w:proofErr w:type="spellEnd"/>
                  <w:r>
                    <w:rPr>
                      <w:rFonts w:cs="Arial"/>
                      <w:sz w:val="18"/>
                      <w:szCs w:val="18"/>
                      <w:lang w:val="en-GB"/>
                    </w:rPr>
                    <w:t xml:space="preserve"> Ltd</w:t>
                  </w:r>
                </w:p>
              </w:tc>
              <w:tc>
                <w:tcPr>
                  <w:tcW w:w="2200" w:type="dxa"/>
                </w:tcPr>
                <w:p w:rsidR="008E26D6" w:rsidRDefault="008E26D6" w:rsidP="008E26D6">
                  <w:pPr>
                    <w:rPr>
                      <w:rFonts w:cs="Arial"/>
                      <w:sz w:val="18"/>
                      <w:szCs w:val="18"/>
                      <w:lang w:val="en-GB"/>
                    </w:rPr>
                  </w:pPr>
                  <w:r>
                    <w:rPr>
                      <w:rFonts w:cs="Arial"/>
                      <w:sz w:val="18"/>
                      <w:szCs w:val="18"/>
                      <w:lang w:val="en-GB"/>
                    </w:rPr>
                    <w:t>Play area inspections</w:t>
                  </w:r>
                </w:p>
              </w:tc>
              <w:tc>
                <w:tcPr>
                  <w:tcW w:w="1890" w:type="dxa"/>
                </w:tcPr>
                <w:p w:rsidR="008E26D6" w:rsidRDefault="008E26D6" w:rsidP="008E26D6">
                  <w:pPr>
                    <w:rPr>
                      <w:rFonts w:cs="Arial"/>
                      <w:sz w:val="18"/>
                      <w:szCs w:val="18"/>
                      <w:lang w:val="en-GB"/>
                    </w:rPr>
                  </w:pPr>
                  <w:r>
                    <w:rPr>
                      <w:rFonts w:cs="Arial"/>
                      <w:sz w:val="18"/>
                      <w:szCs w:val="18"/>
                      <w:lang w:val="en-GB"/>
                    </w:rPr>
                    <w:t>£120.00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I&amp;A Publishing Ltd</w:t>
                  </w:r>
                </w:p>
              </w:tc>
              <w:tc>
                <w:tcPr>
                  <w:tcW w:w="2200" w:type="dxa"/>
                </w:tcPr>
                <w:p w:rsidR="008E26D6" w:rsidRDefault="008E26D6" w:rsidP="008E26D6">
                  <w:pPr>
                    <w:rPr>
                      <w:rFonts w:cs="Arial"/>
                      <w:sz w:val="18"/>
                      <w:szCs w:val="18"/>
                      <w:lang w:val="en-GB"/>
                    </w:rPr>
                  </w:pPr>
                  <w:r>
                    <w:rPr>
                      <w:rFonts w:cs="Arial"/>
                      <w:sz w:val="18"/>
                      <w:szCs w:val="18"/>
                      <w:lang w:val="en-GB"/>
                    </w:rPr>
                    <w:t>Parish Newsletter</w:t>
                  </w:r>
                </w:p>
              </w:tc>
              <w:tc>
                <w:tcPr>
                  <w:tcW w:w="1890" w:type="dxa"/>
                </w:tcPr>
                <w:p w:rsidR="008E26D6" w:rsidRDefault="008E26D6" w:rsidP="008E26D6">
                  <w:pPr>
                    <w:rPr>
                      <w:rFonts w:cs="Arial"/>
                      <w:sz w:val="18"/>
                      <w:szCs w:val="18"/>
                      <w:lang w:val="en-GB"/>
                    </w:rPr>
                  </w:pPr>
                  <w:r>
                    <w:rPr>
                      <w:rFonts w:cs="Arial"/>
                      <w:sz w:val="18"/>
                      <w:szCs w:val="18"/>
                      <w:lang w:val="en-GB"/>
                    </w:rPr>
                    <w:t>£749.42</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proofErr w:type="spellStart"/>
                  <w:r>
                    <w:rPr>
                      <w:rFonts w:cs="Arial"/>
                      <w:sz w:val="18"/>
                      <w:szCs w:val="18"/>
                      <w:lang w:val="en-GB"/>
                    </w:rPr>
                    <w:t>Hobbycraft</w:t>
                  </w:r>
                  <w:proofErr w:type="spellEnd"/>
                </w:p>
              </w:tc>
              <w:tc>
                <w:tcPr>
                  <w:tcW w:w="2200" w:type="dxa"/>
                </w:tcPr>
                <w:p w:rsidR="008E26D6" w:rsidRDefault="008E26D6" w:rsidP="008E26D6">
                  <w:pPr>
                    <w:rPr>
                      <w:rFonts w:cs="Arial"/>
                      <w:sz w:val="18"/>
                      <w:szCs w:val="18"/>
                      <w:lang w:val="en-GB"/>
                    </w:rPr>
                  </w:pPr>
                  <w:r>
                    <w:rPr>
                      <w:rFonts w:cs="Arial"/>
                      <w:sz w:val="18"/>
                      <w:szCs w:val="18"/>
                      <w:lang w:val="en-GB"/>
                    </w:rPr>
                    <w:t>Craft material</w:t>
                  </w:r>
                </w:p>
              </w:tc>
              <w:tc>
                <w:tcPr>
                  <w:tcW w:w="1890" w:type="dxa"/>
                </w:tcPr>
                <w:p w:rsidR="008E26D6" w:rsidRDefault="008E26D6" w:rsidP="008E26D6">
                  <w:pPr>
                    <w:rPr>
                      <w:rFonts w:cs="Arial"/>
                      <w:sz w:val="18"/>
                      <w:szCs w:val="18"/>
                      <w:lang w:val="en-GB"/>
                    </w:rPr>
                  </w:pPr>
                  <w:r>
                    <w:rPr>
                      <w:rFonts w:cs="Arial"/>
                      <w:sz w:val="18"/>
                      <w:szCs w:val="18"/>
                      <w:lang w:val="en-GB"/>
                    </w:rPr>
                    <w:t>£4.00</w:t>
                  </w:r>
                </w:p>
              </w:tc>
              <w:tc>
                <w:tcPr>
                  <w:tcW w:w="1820" w:type="dxa"/>
                </w:tcPr>
                <w:p w:rsidR="008E26D6" w:rsidRDefault="008E26D6"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B&amp;Q</w:t>
                  </w:r>
                </w:p>
              </w:tc>
              <w:tc>
                <w:tcPr>
                  <w:tcW w:w="2200" w:type="dxa"/>
                </w:tcPr>
                <w:p w:rsidR="008E26D6" w:rsidRDefault="008E26D6" w:rsidP="008E26D6">
                  <w:pPr>
                    <w:rPr>
                      <w:rFonts w:cs="Arial"/>
                      <w:sz w:val="18"/>
                      <w:szCs w:val="18"/>
                      <w:lang w:val="en-GB"/>
                    </w:rPr>
                  </w:pPr>
                  <w:r>
                    <w:rPr>
                      <w:rFonts w:cs="Arial"/>
                      <w:sz w:val="18"/>
                      <w:szCs w:val="18"/>
                      <w:lang w:val="en-GB"/>
                    </w:rPr>
                    <w:t>Canes for Fete</w:t>
                  </w:r>
                </w:p>
              </w:tc>
              <w:tc>
                <w:tcPr>
                  <w:tcW w:w="1890" w:type="dxa"/>
                </w:tcPr>
                <w:p w:rsidR="008E26D6" w:rsidRDefault="008E26D6" w:rsidP="008E26D6">
                  <w:pPr>
                    <w:rPr>
                      <w:rFonts w:cs="Arial"/>
                      <w:sz w:val="18"/>
                      <w:szCs w:val="18"/>
                      <w:lang w:val="en-GB"/>
                    </w:rPr>
                  </w:pPr>
                  <w:r>
                    <w:rPr>
                      <w:rFonts w:cs="Arial"/>
                      <w:sz w:val="18"/>
                      <w:szCs w:val="18"/>
                      <w:lang w:val="en-GB"/>
                    </w:rPr>
                    <w:t>£4.90</w:t>
                  </w:r>
                </w:p>
              </w:tc>
              <w:tc>
                <w:tcPr>
                  <w:tcW w:w="1820" w:type="dxa"/>
                </w:tcPr>
                <w:p w:rsidR="008E26D6" w:rsidRDefault="008E26D6"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8E26D6" w:rsidP="008E26D6">
                  <w:pPr>
                    <w:rPr>
                      <w:rFonts w:cs="Arial"/>
                      <w:sz w:val="18"/>
                      <w:szCs w:val="18"/>
                      <w:lang w:val="en-GB"/>
                    </w:rPr>
                  </w:pPr>
                  <w:proofErr w:type="spellStart"/>
                  <w:r>
                    <w:rPr>
                      <w:rFonts w:cs="Arial"/>
                      <w:sz w:val="18"/>
                      <w:szCs w:val="18"/>
                      <w:lang w:val="en-GB"/>
                    </w:rPr>
                    <w:t>Sainsburys</w:t>
                  </w:r>
                  <w:proofErr w:type="spellEnd"/>
                </w:p>
              </w:tc>
              <w:tc>
                <w:tcPr>
                  <w:tcW w:w="2200" w:type="dxa"/>
                </w:tcPr>
                <w:p w:rsidR="008E26D6" w:rsidRDefault="008E26D6" w:rsidP="008E26D6">
                  <w:pPr>
                    <w:rPr>
                      <w:rFonts w:cs="Arial"/>
                      <w:sz w:val="18"/>
                      <w:szCs w:val="18"/>
                      <w:lang w:val="en-GB"/>
                    </w:rPr>
                  </w:pPr>
                  <w:r>
                    <w:rPr>
                      <w:rFonts w:cs="Arial"/>
                      <w:sz w:val="18"/>
                      <w:szCs w:val="18"/>
                      <w:lang w:val="en-GB"/>
                    </w:rPr>
                    <w:t>Refreshments for Fete</w:t>
                  </w:r>
                </w:p>
              </w:tc>
              <w:tc>
                <w:tcPr>
                  <w:tcW w:w="1890" w:type="dxa"/>
                </w:tcPr>
                <w:p w:rsidR="008E26D6" w:rsidRDefault="008E26D6" w:rsidP="008E26D6">
                  <w:pPr>
                    <w:rPr>
                      <w:rFonts w:cs="Arial"/>
                      <w:sz w:val="18"/>
                      <w:szCs w:val="18"/>
                      <w:lang w:val="en-GB"/>
                    </w:rPr>
                  </w:pPr>
                  <w:r>
                    <w:rPr>
                      <w:rFonts w:cs="Arial"/>
                      <w:sz w:val="18"/>
                      <w:szCs w:val="18"/>
                      <w:lang w:val="en-GB"/>
                    </w:rPr>
                    <w:t>£8.50</w:t>
                  </w:r>
                </w:p>
              </w:tc>
              <w:tc>
                <w:tcPr>
                  <w:tcW w:w="1820" w:type="dxa"/>
                </w:tcPr>
                <w:p w:rsidR="008E26D6" w:rsidRDefault="008E26D6"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Amazon</w:t>
                  </w:r>
                </w:p>
              </w:tc>
              <w:tc>
                <w:tcPr>
                  <w:tcW w:w="2200" w:type="dxa"/>
                </w:tcPr>
                <w:p w:rsidR="008E26D6" w:rsidRDefault="008E26D6" w:rsidP="008E26D6">
                  <w:pPr>
                    <w:rPr>
                      <w:rFonts w:cs="Arial"/>
                      <w:sz w:val="18"/>
                      <w:szCs w:val="18"/>
                      <w:lang w:val="en-GB"/>
                    </w:rPr>
                  </w:pPr>
                  <w:r>
                    <w:rPr>
                      <w:rFonts w:cs="Arial"/>
                      <w:sz w:val="18"/>
                      <w:szCs w:val="18"/>
                      <w:lang w:val="en-GB"/>
                    </w:rPr>
                    <w:t>Litter pickers/staff uniform</w:t>
                  </w:r>
                </w:p>
              </w:tc>
              <w:tc>
                <w:tcPr>
                  <w:tcW w:w="1890" w:type="dxa"/>
                </w:tcPr>
                <w:p w:rsidR="008E26D6" w:rsidRDefault="008E26D6" w:rsidP="008E26D6">
                  <w:pPr>
                    <w:rPr>
                      <w:rFonts w:cs="Arial"/>
                      <w:sz w:val="18"/>
                      <w:szCs w:val="18"/>
                      <w:lang w:val="en-GB"/>
                    </w:rPr>
                  </w:pPr>
                  <w:r>
                    <w:rPr>
                      <w:rFonts w:cs="Arial"/>
                      <w:sz w:val="18"/>
                      <w:szCs w:val="18"/>
                      <w:lang w:val="en-GB"/>
                    </w:rPr>
                    <w:t>£122.53</w:t>
                  </w:r>
                </w:p>
              </w:tc>
              <w:tc>
                <w:tcPr>
                  <w:tcW w:w="1820" w:type="dxa"/>
                </w:tcPr>
                <w:p w:rsidR="008E26D6" w:rsidRDefault="008E26D6" w:rsidP="008E26D6">
                  <w:pPr>
                    <w:rPr>
                      <w:rFonts w:cs="Arial"/>
                      <w:sz w:val="18"/>
                      <w:szCs w:val="18"/>
                      <w:lang w:val="en-GB"/>
                    </w:rPr>
                  </w:pPr>
                  <w:r>
                    <w:rPr>
                      <w:rFonts w:cs="Arial"/>
                      <w:sz w:val="18"/>
                      <w:szCs w:val="18"/>
                      <w:lang w:val="en-GB"/>
                    </w:rPr>
                    <w:t>Credit Card</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Telford &amp; Wrekin Council</w:t>
                  </w:r>
                </w:p>
              </w:tc>
              <w:tc>
                <w:tcPr>
                  <w:tcW w:w="2200" w:type="dxa"/>
                </w:tcPr>
                <w:p w:rsidR="008E26D6" w:rsidRDefault="008E26D6" w:rsidP="008E26D6">
                  <w:pPr>
                    <w:rPr>
                      <w:rFonts w:cs="Arial"/>
                      <w:sz w:val="18"/>
                      <w:szCs w:val="18"/>
                      <w:lang w:val="en-GB"/>
                    </w:rPr>
                  </w:pPr>
                  <w:r>
                    <w:rPr>
                      <w:rFonts w:cs="Arial"/>
                      <w:sz w:val="18"/>
                      <w:szCs w:val="18"/>
                      <w:lang w:val="en-GB"/>
                    </w:rPr>
                    <w:t>Phone charges for PC</w:t>
                  </w:r>
                </w:p>
              </w:tc>
              <w:tc>
                <w:tcPr>
                  <w:tcW w:w="1890" w:type="dxa"/>
                </w:tcPr>
                <w:p w:rsidR="008E26D6" w:rsidRDefault="008E26D6" w:rsidP="008E26D6">
                  <w:pPr>
                    <w:rPr>
                      <w:rFonts w:cs="Arial"/>
                      <w:sz w:val="18"/>
                      <w:szCs w:val="18"/>
                      <w:lang w:val="en-GB"/>
                    </w:rPr>
                  </w:pPr>
                  <w:r>
                    <w:rPr>
                      <w:rFonts w:cs="Arial"/>
                      <w:sz w:val="18"/>
                      <w:szCs w:val="18"/>
                      <w:lang w:val="en-GB"/>
                    </w:rPr>
                    <w:t>£23.59</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proofErr w:type="spellStart"/>
                  <w:r>
                    <w:rPr>
                      <w:rFonts w:cs="Arial"/>
                      <w:sz w:val="18"/>
                      <w:szCs w:val="18"/>
                      <w:lang w:val="en-GB"/>
                    </w:rPr>
                    <w:t>Leepo</w:t>
                  </w:r>
                  <w:proofErr w:type="spellEnd"/>
                  <w:r>
                    <w:rPr>
                      <w:rFonts w:cs="Arial"/>
                      <w:sz w:val="18"/>
                      <w:szCs w:val="18"/>
                      <w:lang w:val="en-GB"/>
                    </w:rPr>
                    <w:t xml:space="preserve"> Sports Limited</w:t>
                  </w:r>
                </w:p>
              </w:tc>
              <w:tc>
                <w:tcPr>
                  <w:tcW w:w="2200" w:type="dxa"/>
                </w:tcPr>
                <w:p w:rsidR="008E26D6" w:rsidRDefault="008E26D6" w:rsidP="008E26D6">
                  <w:pPr>
                    <w:rPr>
                      <w:rFonts w:cs="Arial"/>
                      <w:sz w:val="18"/>
                      <w:szCs w:val="18"/>
                      <w:lang w:val="en-GB"/>
                    </w:rPr>
                  </w:pPr>
                  <w:r>
                    <w:rPr>
                      <w:rFonts w:cs="Arial"/>
                      <w:sz w:val="18"/>
                      <w:szCs w:val="18"/>
                      <w:lang w:val="en-GB"/>
                    </w:rPr>
                    <w:t>Go-karts for Fete</w:t>
                  </w:r>
                </w:p>
              </w:tc>
              <w:tc>
                <w:tcPr>
                  <w:tcW w:w="1890" w:type="dxa"/>
                </w:tcPr>
                <w:p w:rsidR="008E26D6" w:rsidRDefault="008E26D6" w:rsidP="008E26D6">
                  <w:pPr>
                    <w:rPr>
                      <w:rFonts w:cs="Arial"/>
                      <w:sz w:val="18"/>
                      <w:szCs w:val="18"/>
                      <w:lang w:val="en-GB"/>
                    </w:rPr>
                  </w:pPr>
                  <w:r>
                    <w:rPr>
                      <w:rFonts w:cs="Arial"/>
                      <w:sz w:val="18"/>
                      <w:szCs w:val="18"/>
                      <w:lang w:val="en-GB"/>
                    </w:rPr>
                    <w:t>£300.00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Animals in Hand</w:t>
                  </w:r>
                </w:p>
              </w:tc>
              <w:tc>
                <w:tcPr>
                  <w:tcW w:w="2200" w:type="dxa"/>
                </w:tcPr>
                <w:p w:rsidR="008E26D6" w:rsidRDefault="008E26D6" w:rsidP="008E26D6">
                  <w:pPr>
                    <w:rPr>
                      <w:rFonts w:cs="Arial"/>
                      <w:sz w:val="18"/>
                      <w:szCs w:val="18"/>
                      <w:lang w:val="en-GB"/>
                    </w:rPr>
                  </w:pPr>
                  <w:r>
                    <w:rPr>
                      <w:rFonts w:cs="Arial"/>
                      <w:sz w:val="18"/>
                      <w:szCs w:val="18"/>
                      <w:lang w:val="en-GB"/>
                    </w:rPr>
                    <w:t>Summer Fete</w:t>
                  </w:r>
                </w:p>
              </w:tc>
              <w:tc>
                <w:tcPr>
                  <w:tcW w:w="1890" w:type="dxa"/>
                </w:tcPr>
                <w:p w:rsidR="008E26D6" w:rsidRDefault="008E26D6" w:rsidP="008E26D6">
                  <w:pPr>
                    <w:rPr>
                      <w:rFonts w:cs="Arial"/>
                      <w:sz w:val="18"/>
                      <w:szCs w:val="18"/>
                      <w:lang w:val="en-GB"/>
                    </w:rPr>
                  </w:pPr>
                  <w:r>
                    <w:rPr>
                      <w:rFonts w:cs="Arial"/>
                      <w:sz w:val="18"/>
                      <w:szCs w:val="18"/>
                      <w:lang w:val="en-GB"/>
                    </w:rPr>
                    <w:t>£455.00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Rainbow Faces Ltd</w:t>
                  </w:r>
                </w:p>
              </w:tc>
              <w:tc>
                <w:tcPr>
                  <w:tcW w:w="2200" w:type="dxa"/>
                </w:tcPr>
                <w:p w:rsidR="008E26D6" w:rsidRDefault="008E26D6" w:rsidP="008E26D6">
                  <w:pPr>
                    <w:rPr>
                      <w:rFonts w:cs="Arial"/>
                      <w:sz w:val="18"/>
                      <w:szCs w:val="18"/>
                      <w:lang w:val="en-GB"/>
                    </w:rPr>
                  </w:pPr>
                  <w:r>
                    <w:rPr>
                      <w:rFonts w:cs="Arial"/>
                      <w:sz w:val="18"/>
                      <w:szCs w:val="18"/>
                      <w:lang w:val="en-GB"/>
                    </w:rPr>
                    <w:t>Summer Fete</w:t>
                  </w:r>
                </w:p>
              </w:tc>
              <w:tc>
                <w:tcPr>
                  <w:tcW w:w="1890" w:type="dxa"/>
                </w:tcPr>
                <w:p w:rsidR="008E26D6" w:rsidRDefault="008E26D6" w:rsidP="008E26D6">
                  <w:pPr>
                    <w:rPr>
                      <w:rFonts w:cs="Arial"/>
                      <w:sz w:val="18"/>
                      <w:szCs w:val="18"/>
                      <w:lang w:val="en-GB"/>
                    </w:rPr>
                  </w:pPr>
                  <w:r>
                    <w:rPr>
                      <w:rFonts w:cs="Arial"/>
                      <w:sz w:val="18"/>
                      <w:szCs w:val="18"/>
                      <w:lang w:val="en-GB"/>
                    </w:rPr>
                    <w:t>£288.00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M Rowley</w:t>
                  </w:r>
                </w:p>
              </w:tc>
              <w:tc>
                <w:tcPr>
                  <w:tcW w:w="2200" w:type="dxa"/>
                </w:tcPr>
                <w:p w:rsidR="008E26D6" w:rsidRDefault="008E26D6" w:rsidP="008E26D6">
                  <w:pPr>
                    <w:rPr>
                      <w:rFonts w:cs="Arial"/>
                      <w:sz w:val="18"/>
                      <w:szCs w:val="18"/>
                      <w:lang w:val="en-GB"/>
                    </w:rPr>
                  </w:pPr>
                  <w:r>
                    <w:rPr>
                      <w:rFonts w:cs="Arial"/>
                      <w:sz w:val="18"/>
                      <w:szCs w:val="18"/>
                      <w:lang w:val="en-GB"/>
                    </w:rPr>
                    <w:t xml:space="preserve">Summer Fete </w:t>
                  </w:r>
                </w:p>
              </w:tc>
              <w:tc>
                <w:tcPr>
                  <w:tcW w:w="1890" w:type="dxa"/>
                </w:tcPr>
                <w:p w:rsidR="008E26D6" w:rsidRDefault="008E26D6" w:rsidP="008E26D6">
                  <w:pPr>
                    <w:rPr>
                      <w:rFonts w:cs="Arial"/>
                      <w:sz w:val="18"/>
                      <w:szCs w:val="18"/>
                      <w:lang w:val="en-GB"/>
                    </w:rPr>
                  </w:pPr>
                  <w:r>
                    <w:rPr>
                      <w:rFonts w:cs="Arial"/>
                      <w:sz w:val="18"/>
                      <w:szCs w:val="18"/>
                      <w:lang w:val="en-GB"/>
                    </w:rPr>
                    <w:t>£100.00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Mrs E Irving</w:t>
                  </w:r>
                </w:p>
              </w:tc>
              <w:tc>
                <w:tcPr>
                  <w:tcW w:w="2200" w:type="dxa"/>
                </w:tcPr>
                <w:p w:rsidR="008E26D6" w:rsidRDefault="008E26D6" w:rsidP="008E26D6">
                  <w:pPr>
                    <w:rPr>
                      <w:rFonts w:cs="Arial"/>
                      <w:sz w:val="18"/>
                      <w:szCs w:val="18"/>
                      <w:lang w:val="en-GB"/>
                    </w:rPr>
                  </w:pPr>
                  <w:r>
                    <w:rPr>
                      <w:rFonts w:cs="Arial"/>
                      <w:sz w:val="18"/>
                      <w:szCs w:val="18"/>
                      <w:lang w:val="en-GB"/>
                    </w:rPr>
                    <w:t>Craft for Fete</w:t>
                  </w:r>
                </w:p>
              </w:tc>
              <w:tc>
                <w:tcPr>
                  <w:tcW w:w="1890" w:type="dxa"/>
                </w:tcPr>
                <w:p w:rsidR="008E26D6" w:rsidRDefault="008E26D6" w:rsidP="008E26D6">
                  <w:pPr>
                    <w:rPr>
                      <w:rFonts w:cs="Arial"/>
                      <w:sz w:val="18"/>
                      <w:szCs w:val="18"/>
                      <w:lang w:val="en-GB"/>
                    </w:rPr>
                  </w:pPr>
                  <w:r>
                    <w:rPr>
                      <w:rFonts w:cs="Arial"/>
                      <w:sz w:val="18"/>
                      <w:szCs w:val="18"/>
                      <w:lang w:val="en-GB"/>
                    </w:rPr>
                    <w:t>£250.00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British Telecom</w:t>
                  </w:r>
                </w:p>
              </w:tc>
              <w:tc>
                <w:tcPr>
                  <w:tcW w:w="2200" w:type="dxa"/>
                </w:tcPr>
                <w:p w:rsidR="008E26D6" w:rsidRDefault="008E26D6" w:rsidP="008E26D6">
                  <w:pPr>
                    <w:rPr>
                      <w:rFonts w:cs="Arial"/>
                      <w:sz w:val="18"/>
                      <w:szCs w:val="18"/>
                      <w:lang w:val="en-GB"/>
                    </w:rPr>
                  </w:pPr>
                  <w:r>
                    <w:rPr>
                      <w:rFonts w:cs="Arial"/>
                      <w:sz w:val="18"/>
                      <w:szCs w:val="18"/>
                      <w:lang w:val="en-GB"/>
                    </w:rPr>
                    <w:t>Phone-line for PC</w:t>
                  </w:r>
                </w:p>
              </w:tc>
              <w:tc>
                <w:tcPr>
                  <w:tcW w:w="1890" w:type="dxa"/>
                </w:tcPr>
                <w:p w:rsidR="008E26D6" w:rsidRDefault="008E26D6" w:rsidP="008E26D6">
                  <w:pPr>
                    <w:rPr>
                      <w:rFonts w:cs="Arial"/>
                      <w:sz w:val="18"/>
                      <w:szCs w:val="18"/>
                      <w:lang w:val="en-GB"/>
                    </w:rPr>
                  </w:pPr>
                  <w:r>
                    <w:rPr>
                      <w:rFonts w:cs="Arial"/>
                      <w:sz w:val="18"/>
                      <w:szCs w:val="18"/>
                      <w:lang w:val="en-GB"/>
                    </w:rPr>
                    <w:t>£121.38</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lastRenderedPageBreak/>
                    <w:t>St John Ambulance</w:t>
                  </w:r>
                </w:p>
              </w:tc>
              <w:tc>
                <w:tcPr>
                  <w:tcW w:w="2200" w:type="dxa"/>
                </w:tcPr>
                <w:p w:rsidR="008E26D6" w:rsidRDefault="008E26D6" w:rsidP="008E26D6">
                  <w:pPr>
                    <w:rPr>
                      <w:rFonts w:cs="Arial"/>
                      <w:sz w:val="18"/>
                      <w:szCs w:val="18"/>
                      <w:lang w:val="en-GB"/>
                    </w:rPr>
                  </w:pPr>
                  <w:r>
                    <w:rPr>
                      <w:rFonts w:cs="Arial"/>
                      <w:sz w:val="18"/>
                      <w:szCs w:val="18"/>
                      <w:lang w:val="en-GB"/>
                    </w:rPr>
                    <w:t>Summer Fete</w:t>
                  </w:r>
                </w:p>
              </w:tc>
              <w:tc>
                <w:tcPr>
                  <w:tcW w:w="1890" w:type="dxa"/>
                </w:tcPr>
                <w:p w:rsidR="008E26D6" w:rsidRDefault="008E26D6" w:rsidP="008E26D6">
                  <w:pPr>
                    <w:rPr>
                      <w:rFonts w:cs="Arial"/>
                      <w:sz w:val="18"/>
                      <w:szCs w:val="18"/>
                      <w:lang w:val="en-GB"/>
                    </w:rPr>
                  </w:pPr>
                  <w:r>
                    <w:rPr>
                      <w:rFonts w:cs="Arial"/>
                      <w:sz w:val="18"/>
                      <w:szCs w:val="18"/>
                      <w:lang w:val="en-GB"/>
                    </w:rPr>
                    <w:t>£115.20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8E26D6" w:rsidRPr="006D055A" w:rsidTr="00F22477">
              <w:tc>
                <w:tcPr>
                  <w:tcW w:w="2000" w:type="dxa"/>
                </w:tcPr>
                <w:p w:rsidR="008E26D6" w:rsidRDefault="008E26D6" w:rsidP="008E26D6">
                  <w:pPr>
                    <w:rPr>
                      <w:rFonts w:cs="Arial"/>
                      <w:sz w:val="18"/>
                      <w:szCs w:val="18"/>
                      <w:lang w:val="en-GB"/>
                    </w:rPr>
                  </w:pPr>
                  <w:r>
                    <w:rPr>
                      <w:rFonts w:cs="Arial"/>
                      <w:sz w:val="18"/>
                      <w:szCs w:val="18"/>
                      <w:lang w:val="en-GB"/>
                    </w:rPr>
                    <w:t>Anthony’s Gardening Service</w:t>
                  </w:r>
                </w:p>
              </w:tc>
              <w:tc>
                <w:tcPr>
                  <w:tcW w:w="2200" w:type="dxa"/>
                </w:tcPr>
                <w:p w:rsidR="008E26D6" w:rsidRDefault="008E26D6" w:rsidP="008E26D6">
                  <w:pPr>
                    <w:rPr>
                      <w:rFonts w:cs="Arial"/>
                      <w:sz w:val="18"/>
                      <w:szCs w:val="18"/>
                      <w:lang w:val="en-GB"/>
                    </w:rPr>
                  </w:pPr>
                  <w:r>
                    <w:rPr>
                      <w:rFonts w:cs="Arial"/>
                      <w:sz w:val="18"/>
                      <w:szCs w:val="18"/>
                      <w:lang w:val="en-GB"/>
                    </w:rPr>
                    <w:t>Lawn Cutting</w:t>
                  </w:r>
                </w:p>
              </w:tc>
              <w:tc>
                <w:tcPr>
                  <w:tcW w:w="1890" w:type="dxa"/>
                </w:tcPr>
                <w:p w:rsidR="008E26D6" w:rsidRDefault="008E26D6" w:rsidP="008E26D6">
                  <w:pPr>
                    <w:rPr>
                      <w:rFonts w:cs="Arial"/>
                      <w:sz w:val="18"/>
                      <w:szCs w:val="18"/>
                      <w:lang w:val="en-GB"/>
                    </w:rPr>
                  </w:pPr>
                  <w:r>
                    <w:rPr>
                      <w:rFonts w:cs="Arial"/>
                      <w:sz w:val="18"/>
                      <w:szCs w:val="18"/>
                      <w:lang w:val="en-GB"/>
                    </w:rPr>
                    <w:t>£262.50</w:t>
                  </w:r>
                </w:p>
              </w:tc>
              <w:tc>
                <w:tcPr>
                  <w:tcW w:w="1820" w:type="dxa"/>
                </w:tcPr>
                <w:p w:rsidR="008E26D6" w:rsidRDefault="008E26D6" w:rsidP="008E26D6">
                  <w:pPr>
                    <w:rPr>
                      <w:rFonts w:cs="Arial"/>
                      <w:sz w:val="18"/>
                      <w:szCs w:val="18"/>
                      <w:lang w:val="en-GB"/>
                    </w:rPr>
                  </w:pPr>
                  <w:r>
                    <w:rPr>
                      <w:rFonts w:cs="Arial"/>
                      <w:sz w:val="18"/>
                      <w:szCs w:val="18"/>
                      <w:lang w:val="en-GB"/>
                    </w:rPr>
                    <w:t>Bank Transfer</w:t>
                  </w:r>
                </w:p>
              </w:tc>
            </w:tr>
            <w:tr w:rsidR="007373DC" w:rsidRPr="006D055A" w:rsidTr="00F22477">
              <w:tc>
                <w:tcPr>
                  <w:tcW w:w="2000" w:type="dxa"/>
                </w:tcPr>
                <w:p w:rsidR="007373DC" w:rsidRDefault="007373DC" w:rsidP="007373DC">
                  <w:pPr>
                    <w:rPr>
                      <w:rFonts w:cs="Arial"/>
                      <w:sz w:val="18"/>
                      <w:szCs w:val="18"/>
                      <w:lang w:val="en-GB"/>
                    </w:rPr>
                  </w:pPr>
                  <w:r>
                    <w:rPr>
                      <w:rFonts w:cs="Arial"/>
                      <w:sz w:val="18"/>
                      <w:szCs w:val="18"/>
                      <w:lang w:val="en-GB"/>
                    </w:rPr>
                    <w:t>Telford &amp; Wrekin Council</w:t>
                  </w:r>
                </w:p>
              </w:tc>
              <w:tc>
                <w:tcPr>
                  <w:tcW w:w="2200" w:type="dxa"/>
                </w:tcPr>
                <w:p w:rsidR="007373DC" w:rsidRDefault="007373DC" w:rsidP="007373DC">
                  <w:pPr>
                    <w:rPr>
                      <w:rFonts w:cs="Arial"/>
                      <w:sz w:val="18"/>
                      <w:szCs w:val="18"/>
                      <w:lang w:val="en-GB"/>
                    </w:rPr>
                  </w:pPr>
                  <w:r>
                    <w:rPr>
                      <w:rFonts w:cs="Arial"/>
                      <w:sz w:val="18"/>
                      <w:szCs w:val="18"/>
                      <w:lang w:val="en-GB"/>
                    </w:rPr>
                    <w:t>Elections Charges</w:t>
                  </w:r>
                </w:p>
              </w:tc>
              <w:tc>
                <w:tcPr>
                  <w:tcW w:w="1890" w:type="dxa"/>
                </w:tcPr>
                <w:p w:rsidR="007373DC" w:rsidRDefault="007373DC" w:rsidP="007373DC">
                  <w:pPr>
                    <w:rPr>
                      <w:rFonts w:eastAsia="Calibri"/>
                      <w:sz w:val="18"/>
                      <w:szCs w:val="18"/>
                    </w:rPr>
                  </w:pPr>
                  <w:r>
                    <w:rPr>
                      <w:rFonts w:eastAsia="Calibri"/>
                      <w:sz w:val="18"/>
                      <w:szCs w:val="18"/>
                    </w:rPr>
                    <w:t>£9,079.00</w:t>
                  </w:r>
                </w:p>
              </w:tc>
              <w:tc>
                <w:tcPr>
                  <w:tcW w:w="1820" w:type="dxa"/>
                </w:tcPr>
                <w:p w:rsidR="007373DC" w:rsidRPr="006D055A" w:rsidRDefault="007373DC" w:rsidP="007373DC">
                  <w:pPr>
                    <w:rPr>
                      <w:rFonts w:eastAsia="Calibri"/>
                      <w:sz w:val="18"/>
                      <w:szCs w:val="18"/>
                    </w:rPr>
                  </w:pPr>
                  <w:r>
                    <w:rPr>
                      <w:rFonts w:eastAsia="Calibri"/>
                      <w:sz w:val="18"/>
                      <w:szCs w:val="18"/>
                    </w:rPr>
                    <w:t>Bank Transfer</w:t>
                  </w:r>
                </w:p>
              </w:tc>
            </w:tr>
          </w:tbl>
          <w:p w:rsidR="00CF5382" w:rsidRPr="00DC36D9" w:rsidRDefault="00DC36D9" w:rsidP="00CF5382">
            <w:pPr>
              <w:spacing w:after="0"/>
              <w:rPr>
                <w:rFonts w:cs="Arial"/>
                <w:sz w:val="18"/>
                <w:szCs w:val="18"/>
                <w:u w:val="single"/>
              </w:rPr>
            </w:pPr>
            <w:r w:rsidRPr="00DC36D9">
              <w:rPr>
                <w:rFonts w:cs="Arial"/>
                <w:sz w:val="18"/>
                <w:szCs w:val="18"/>
                <w:u w:val="single"/>
              </w:rPr>
              <w:t>Quarterly Finance Report</w:t>
            </w:r>
          </w:p>
          <w:p w:rsidR="00F05C2E" w:rsidRDefault="00DC36D9" w:rsidP="00830E36">
            <w:pPr>
              <w:spacing w:after="0" w:line="240" w:lineRule="auto"/>
              <w:rPr>
                <w:rFonts w:cs="Arial"/>
                <w:sz w:val="18"/>
                <w:szCs w:val="18"/>
              </w:rPr>
            </w:pPr>
            <w:r>
              <w:rPr>
                <w:rFonts w:cs="Arial"/>
                <w:sz w:val="18"/>
                <w:szCs w:val="18"/>
              </w:rPr>
              <w:t>A copy of the quarterly internal finance report and a bank reconciliation was circulated to members.</w:t>
            </w:r>
          </w:p>
          <w:p w:rsidR="00DC36D9" w:rsidRDefault="00DC36D9" w:rsidP="00830E36">
            <w:pPr>
              <w:spacing w:after="0" w:line="240" w:lineRule="auto"/>
              <w:rPr>
                <w:rFonts w:cs="Arial"/>
                <w:sz w:val="18"/>
                <w:szCs w:val="18"/>
              </w:rPr>
            </w:pPr>
            <w:r>
              <w:rPr>
                <w:rFonts w:cs="Arial"/>
                <w:sz w:val="18"/>
                <w:szCs w:val="18"/>
              </w:rPr>
              <w:t>Resolved: that the quarterly statement and report by received and adopted</w:t>
            </w:r>
            <w:r w:rsidR="003823A8">
              <w:rPr>
                <w:rFonts w:cs="Arial"/>
                <w:sz w:val="18"/>
                <w:szCs w:val="18"/>
              </w:rPr>
              <w:t>.</w:t>
            </w:r>
          </w:p>
          <w:p w:rsidR="003823A8" w:rsidRDefault="0099506D" w:rsidP="003823A8">
            <w:pPr>
              <w:spacing w:after="0" w:line="240" w:lineRule="auto"/>
              <w:rPr>
                <w:rFonts w:cs="Arial"/>
                <w:sz w:val="18"/>
                <w:szCs w:val="18"/>
              </w:rPr>
            </w:pPr>
            <w:r>
              <w:rPr>
                <w:rFonts w:cs="Arial"/>
                <w:sz w:val="18"/>
                <w:szCs w:val="18"/>
              </w:rPr>
              <w:t>Cllr I Fletcher requested it be noted</w:t>
            </w:r>
            <w:r w:rsidR="003823A8">
              <w:rPr>
                <w:rFonts w:cs="Arial"/>
                <w:sz w:val="18"/>
                <w:szCs w:val="18"/>
              </w:rPr>
              <w:t xml:space="preserve"> that the new bank mandate was not yet resolved. The Clerk conf</w:t>
            </w:r>
            <w:r>
              <w:rPr>
                <w:rFonts w:cs="Arial"/>
                <w:sz w:val="18"/>
                <w:szCs w:val="18"/>
              </w:rPr>
              <w:t>irmed the matter was being dealt with.</w:t>
            </w:r>
          </w:p>
          <w:p w:rsidR="0099506D" w:rsidRDefault="0099506D" w:rsidP="003823A8">
            <w:pPr>
              <w:spacing w:after="0" w:line="240" w:lineRule="auto"/>
              <w:rPr>
                <w:rFonts w:cs="Arial"/>
                <w:sz w:val="18"/>
                <w:szCs w:val="18"/>
              </w:rPr>
            </w:pPr>
          </w:p>
          <w:p w:rsidR="003823A8" w:rsidRDefault="003823A8" w:rsidP="003823A8">
            <w:pPr>
              <w:spacing w:after="0" w:line="240" w:lineRule="auto"/>
              <w:rPr>
                <w:rFonts w:cs="Arial"/>
                <w:sz w:val="18"/>
                <w:szCs w:val="18"/>
                <w:u w:val="single"/>
              </w:rPr>
            </w:pPr>
            <w:r w:rsidRPr="003823A8">
              <w:rPr>
                <w:rFonts w:cs="Arial"/>
                <w:sz w:val="18"/>
                <w:szCs w:val="18"/>
                <w:u w:val="single"/>
              </w:rPr>
              <w:t>Financial arrangements for annual outing to Llandudno</w:t>
            </w:r>
          </w:p>
          <w:p w:rsidR="003823A8" w:rsidRPr="003823A8" w:rsidRDefault="0099506D" w:rsidP="0099506D">
            <w:pPr>
              <w:spacing w:after="0" w:line="240" w:lineRule="auto"/>
              <w:rPr>
                <w:rFonts w:cs="Arial"/>
                <w:sz w:val="18"/>
                <w:szCs w:val="18"/>
              </w:rPr>
            </w:pPr>
            <w:r>
              <w:rPr>
                <w:rFonts w:cs="Arial"/>
                <w:sz w:val="18"/>
                <w:szCs w:val="18"/>
              </w:rPr>
              <w:t>Resolved: t</w:t>
            </w:r>
            <w:r w:rsidR="003823A8">
              <w:rPr>
                <w:rFonts w:cs="Arial"/>
                <w:sz w:val="18"/>
                <w:szCs w:val="18"/>
              </w:rPr>
              <w:t xml:space="preserve">hat the Clerk </w:t>
            </w:r>
            <w:r>
              <w:rPr>
                <w:rFonts w:cs="Arial"/>
                <w:sz w:val="18"/>
                <w:szCs w:val="18"/>
              </w:rPr>
              <w:t>be assisted by the CE&amp;P Officer</w:t>
            </w:r>
            <w:r w:rsidR="003823A8">
              <w:rPr>
                <w:rFonts w:cs="Arial"/>
                <w:sz w:val="18"/>
                <w:szCs w:val="18"/>
              </w:rPr>
              <w:t xml:space="preserve"> to withdraw the appropriate amount of cash in </w:t>
            </w:r>
            <w:r>
              <w:rPr>
                <w:rFonts w:cs="Arial"/>
                <w:sz w:val="18"/>
                <w:szCs w:val="18"/>
              </w:rPr>
              <w:t>advance of the planned outing</w:t>
            </w:r>
            <w:r w:rsidR="003823A8">
              <w:rPr>
                <w:rFonts w:cs="Arial"/>
                <w:sz w:val="18"/>
                <w:szCs w:val="18"/>
              </w:rPr>
              <w:t>.</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F05C2E" w:rsidRDefault="00F05C2E" w:rsidP="004A1B70">
            <w:pPr>
              <w:pStyle w:val="Default"/>
              <w:rPr>
                <w:sz w:val="22"/>
                <w:szCs w:val="22"/>
              </w:rPr>
            </w:pPr>
          </w:p>
          <w:p w:rsidR="00655ED0" w:rsidRPr="00F05C2E" w:rsidRDefault="00655ED0" w:rsidP="00F05C2E"/>
        </w:tc>
      </w:tr>
      <w:tr w:rsidR="00E744D0" w:rsidRPr="00825F66" w:rsidTr="00E744D0">
        <w:trPr>
          <w:trHeight w:val="70"/>
        </w:trPr>
        <w:tc>
          <w:tcPr>
            <w:tcW w:w="904" w:type="dxa"/>
            <w:shd w:val="clear" w:color="auto" w:fill="DBE5F1" w:themeFill="accent1" w:themeFillTint="33"/>
          </w:tcPr>
          <w:p w:rsidR="00E744D0" w:rsidRPr="009C0141" w:rsidRDefault="003823A8" w:rsidP="00D53AEA">
            <w:pPr>
              <w:pStyle w:val="Default"/>
              <w:rPr>
                <w:sz w:val="18"/>
                <w:szCs w:val="18"/>
              </w:rPr>
            </w:pPr>
            <w:r>
              <w:rPr>
                <w:sz w:val="18"/>
                <w:szCs w:val="18"/>
              </w:rPr>
              <w:t>64</w:t>
            </w:r>
            <w:r w:rsidR="000B4C35"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3823A8" w:rsidP="00AA2ACF">
            <w:pPr>
              <w:pStyle w:val="NoSpacing"/>
              <w:jc w:val="both"/>
              <w:rPr>
                <w:rFonts w:cs="Arial"/>
                <w:sz w:val="18"/>
                <w:szCs w:val="18"/>
              </w:rPr>
            </w:pPr>
            <w:proofErr w:type="spellStart"/>
            <w:r>
              <w:rPr>
                <w:rFonts w:cs="Arial"/>
                <w:sz w:val="18"/>
                <w:szCs w:val="18"/>
              </w:rPr>
              <w:t>Priorslee</w:t>
            </w:r>
            <w:proofErr w:type="spellEnd"/>
            <w:r>
              <w:rPr>
                <w:rFonts w:cs="Arial"/>
                <w:sz w:val="18"/>
                <w:szCs w:val="18"/>
              </w:rPr>
              <w:t xml:space="preserve"> Clock</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p w:rsidR="00CB64D6" w:rsidRPr="00E744D0" w:rsidRDefault="00CB64D6" w:rsidP="00D71D0F">
            <w:pPr>
              <w:pStyle w:val="Default"/>
              <w:rPr>
                <w:b/>
                <w:sz w:val="18"/>
                <w:szCs w:val="18"/>
              </w:rPr>
            </w:pPr>
          </w:p>
        </w:tc>
        <w:tc>
          <w:tcPr>
            <w:tcW w:w="8481" w:type="dxa"/>
            <w:gridSpan w:val="4"/>
            <w:tcBorders>
              <w:bottom w:val="single" w:sz="4" w:space="0" w:color="auto"/>
            </w:tcBorders>
            <w:shd w:val="clear" w:color="auto" w:fill="FFFFFF" w:themeFill="background1"/>
          </w:tcPr>
          <w:p w:rsidR="00BB02A1" w:rsidRPr="00BB02A1" w:rsidRDefault="00BB02A1" w:rsidP="00BB02A1">
            <w:pPr>
              <w:pStyle w:val="NoSpacing"/>
              <w:jc w:val="both"/>
              <w:rPr>
                <w:rFonts w:cs="Arial"/>
                <w:sz w:val="18"/>
                <w:szCs w:val="18"/>
              </w:rPr>
            </w:pPr>
            <w:r w:rsidRPr="00BB02A1">
              <w:rPr>
                <w:rFonts w:cs="Arial"/>
                <w:sz w:val="18"/>
                <w:szCs w:val="18"/>
              </w:rPr>
              <w:t>A copy of the</w:t>
            </w:r>
            <w:r w:rsidR="003823A8">
              <w:rPr>
                <w:rFonts w:cs="Arial"/>
                <w:sz w:val="18"/>
                <w:szCs w:val="18"/>
              </w:rPr>
              <w:t xml:space="preserve"> final design and quoted supplied by Smiths of Derby had been previously circulated to all members.</w:t>
            </w:r>
          </w:p>
          <w:p w:rsidR="00052D08" w:rsidRPr="00CB64D6" w:rsidRDefault="003823A8" w:rsidP="00BB02A1">
            <w:pPr>
              <w:pStyle w:val="NoSpacing"/>
              <w:jc w:val="both"/>
              <w:rPr>
                <w:rFonts w:cs="Arial"/>
                <w:b/>
                <w:sz w:val="18"/>
                <w:szCs w:val="18"/>
              </w:rPr>
            </w:pPr>
            <w:r>
              <w:rPr>
                <w:rFonts w:cs="Arial"/>
                <w:sz w:val="18"/>
                <w:szCs w:val="18"/>
              </w:rPr>
              <w:t>Resolved: that Smiths of Derby be awarded the contract to provide the replacement clock</w:t>
            </w:r>
            <w:r w:rsidR="008C3690">
              <w:rPr>
                <w:rFonts w:cs="Arial"/>
                <w:sz w:val="18"/>
                <w:szCs w:val="18"/>
              </w:rPr>
              <w:t>,</w:t>
            </w:r>
            <w:r w:rsidR="001243CC">
              <w:rPr>
                <w:rFonts w:cs="Arial"/>
                <w:sz w:val="18"/>
                <w:szCs w:val="18"/>
              </w:rPr>
              <w:t xml:space="preserve"> at a cost of £17,592 (net price +vat).</w:t>
            </w:r>
            <w:r w:rsidR="0099506D">
              <w:t xml:space="preserve"> </w:t>
            </w:r>
            <w:r w:rsidR="0099506D" w:rsidRPr="0099506D">
              <w:rPr>
                <w:rFonts w:cs="Arial"/>
                <w:sz w:val="18"/>
                <w:szCs w:val="18"/>
              </w:rPr>
              <w:t>That the Clerk continues to work with Telford &amp; Wre</w:t>
            </w:r>
            <w:r w:rsidR="008C3690">
              <w:rPr>
                <w:rFonts w:cs="Arial"/>
                <w:sz w:val="18"/>
                <w:szCs w:val="18"/>
              </w:rPr>
              <w:t>kin Council to procure the Contractor for all additional ground/civil works.</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9C0141" w:rsidRDefault="001243CC" w:rsidP="00D53AEA">
            <w:pPr>
              <w:pStyle w:val="Default"/>
              <w:rPr>
                <w:sz w:val="18"/>
                <w:szCs w:val="18"/>
              </w:rPr>
            </w:pPr>
            <w:r>
              <w:rPr>
                <w:sz w:val="18"/>
                <w:szCs w:val="18"/>
              </w:rPr>
              <w:t>65</w:t>
            </w:r>
            <w:r w:rsidR="009C0141" w:rsidRPr="009C0141">
              <w:rPr>
                <w:sz w:val="18"/>
                <w:szCs w:val="18"/>
              </w:rPr>
              <w:t>/20</w:t>
            </w:r>
          </w:p>
        </w:tc>
        <w:tc>
          <w:tcPr>
            <w:tcW w:w="8481" w:type="dxa"/>
            <w:gridSpan w:val="4"/>
            <w:tcBorders>
              <w:bottom w:val="single" w:sz="4" w:space="0" w:color="auto"/>
            </w:tcBorders>
            <w:shd w:val="clear" w:color="auto" w:fill="DBE5F1" w:themeFill="accent1" w:themeFillTint="33"/>
          </w:tcPr>
          <w:p w:rsidR="00E744D0" w:rsidRPr="009C0141" w:rsidRDefault="009C0141" w:rsidP="00AA2ACF">
            <w:pPr>
              <w:pStyle w:val="NoSpacing"/>
              <w:jc w:val="both"/>
              <w:rPr>
                <w:rFonts w:cs="Arial"/>
                <w:sz w:val="18"/>
                <w:szCs w:val="18"/>
              </w:rPr>
            </w:pPr>
            <w:r w:rsidRPr="009C0141">
              <w:rPr>
                <w:rFonts w:cs="Arial"/>
                <w:sz w:val="18"/>
                <w:szCs w:val="18"/>
              </w:rPr>
              <w:t>Community Projects &amp; Events Officer: Update to Members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D71D0F">
        <w:trPr>
          <w:trHeight w:val="752"/>
        </w:trPr>
        <w:tc>
          <w:tcPr>
            <w:tcW w:w="904" w:type="dxa"/>
            <w:shd w:val="clear" w:color="auto" w:fill="FFFFFF" w:themeFill="background1"/>
          </w:tcPr>
          <w:p w:rsidR="00E744D0" w:rsidRPr="00D71D0F" w:rsidRDefault="00E744D0" w:rsidP="00D71D0F"/>
        </w:tc>
        <w:tc>
          <w:tcPr>
            <w:tcW w:w="8481" w:type="dxa"/>
            <w:gridSpan w:val="4"/>
            <w:tcBorders>
              <w:bottom w:val="single" w:sz="4" w:space="0" w:color="auto"/>
            </w:tcBorders>
            <w:shd w:val="clear" w:color="auto" w:fill="FFFFFF" w:themeFill="background1"/>
          </w:tcPr>
          <w:p w:rsidR="00612E5E" w:rsidRDefault="001243CC" w:rsidP="00D71D0F">
            <w:pPr>
              <w:pStyle w:val="NoSpacing"/>
              <w:jc w:val="both"/>
              <w:rPr>
                <w:rFonts w:cs="Arial"/>
                <w:sz w:val="18"/>
                <w:szCs w:val="18"/>
              </w:rPr>
            </w:pPr>
            <w:r>
              <w:rPr>
                <w:rFonts w:cs="Arial"/>
                <w:sz w:val="18"/>
                <w:szCs w:val="18"/>
              </w:rPr>
              <w:t>A written</w:t>
            </w:r>
            <w:r w:rsidR="00163F78">
              <w:rPr>
                <w:rFonts w:cs="Arial"/>
                <w:sz w:val="18"/>
                <w:szCs w:val="18"/>
              </w:rPr>
              <w:t xml:space="preserve"> update was provi</w:t>
            </w:r>
            <w:r w:rsidR="00AC3AB9">
              <w:rPr>
                <w:rFonts w:cs="Arial"/>
                <w:sz w:val="18"/>
                <w:szCs w:val="18"/>
              </w:rPr>
              <w:t>d</w:t>
            </w:r>
            <w:r w:rsidR="00163F78">
              <w:rPr>
                <w:rFonts w:cs="Arial"/>
                <w:sz w:val="18"/>
                <w:szCs w:val="18"/>
              </w:rPr>
              <w:t>ed</w:t>
            </w:r>
            <w:r w:rsidR="00AC3AB9">
              <w:rPr>
                <w:rFonts w:cs="Arial"/>
                <w:sz w:val="18"/>
                <w:szCs w:val="18"/>
              </w:rPr>
              <w:t xml:space="preserve"> by the CP&amp;E</w:t>
            </w:r>
            <w:r>
              <w:rPr>
                <w:rFonts w:cs="Arial"/>
                <w:sz w:val="18"/>
                <w:szCs w:val="18"/>
              </w:rPr>
              <w:t xml:space="preserve"> Officer on the following </w:t>
            </w:r>
            <w:r w:rsidR="00AC3AB9">
              <w:rPr>
                <w:rFonts w:cs="Arial"/>
                <w:sz w:val="18"/>
                <w:szCs w:val="18"/>
              </w:rPr>
              <w:t>:</w:t>
            </w:r>
          </w:p>
          <w:p w:rsidR="001243CC" w:rsidRDefault="001243CC" w:rsidP="0099506D">
            <w:pPr>
              <w:pStyle w:val="NoSpacing"/>
              <w:numPr>
                <w:ilvl w:val="0"/>
                <w:numId w:val="33"/>
              </w:numPr>
              <w:jc w:val="both"/>
              <w:rPr>
                <w:rFonts w:cs="Arial"/>
                <w:sz w:val="18"/>
                <w:szCs w:val="18"/>
              </w:rPr>
            </w:pPr>
            <w:r>
              <w:rPr>
                <w:rFonts w:cs="Arial"/>
                <w:sz w:val="18"/>
                <w:szCs w:val="18"/>
              </w:rPr>
              <w:t>Parish Newsletter – recommendation to alter the current newsletter to A4.</w:t>
            </w:r>
          </w:p>
          <w:p w:rsidR="001243CC" w:rsidRDefault="001243CC" w:rsidP="00D71D0F">
            <w:pPr>
              <w:pStyle w:val="NoSpacing"/>
              <w:jc w:val="both"/>
              <w:rPr>
                <w:rFonts w:cs="Arial"/>
                <w:sz w:val="18"/>
                <w:szCs w:val="18"/>
              </w:rPr>
            </w:pPr>
            <w:r>
              <w:rPr>
                <w:rFonts w:cs="Arial"/>
                <w:sz w:val="18"/>
                <w:szCs w:val="18"/>
              </w:rPr>
              <w:t xml:space="preserve">Resolved: that the next </w:t>
            </w:r>
            <w:r w:rsidR="008C3690">
              <w:rPr>
                <w:rFonts w:cs="Arial"/>
                <w:sz w:val="18"/>
                <w:szCs w:val="18"/>
              </w:rPr>
              <w:t>parish newsletter be A4 size and</w:t>
            </w:r>
            <w:r>
              <w:rPr>
                <w:rFonts w:cs="Arial"/>
                <w:sz w:val="18"/>
                <w:szCs w:val="18"/>
              </w:rPr>
              <w:t xml:space="preserve"> staff explore alternative providers</w:t>
            </w:r>
            <w:r w:rsidR="0099506D">
              <w:rPr>
                <w:rFonts w:cs="Arial"/>
                <w:sz w:val="18"/>
                <w:szCs w:val="18"/>
              </w:rPr>
              <w:t xml:space="preserve"> to ascertain if the current provider is </w:t>
            </w:r>
            <w:r>
              <w:rPr>
                <w:rFonts w:cs="Arial"/>
                <w:sz w:val="18"/>
                <w:szCs w:val="18"/>
              </w:rPr>
              <w:t xml:space="preserve">value for </w:t>
            </w:r>
            <w:r w:rsidR="0099506D">
              <w:rPr>
                <w:rFonts w:cs="Arial"/>
                <w:sz w:val="18"/>
                <w:szCs w:val="18"/>
              </w:rPr>
              <w:t>money.</w:t>
            </w:r>
          </w:p>
          <w:p w:rsidR="0099506D" w:rsidRDefault="0099506D" w:rsidP="00D71D0F">
            <w:pPr>
              <w:pStyle w:val="NoSpacing"/>
              <w:jc w:val="both"/>
              <w:rPr>
                <w:rFonts w:cs="Arial"/>
                <w:sz w:val="18"/>
                <w:szCs w:val="18"/>
              </w:rPr>
            </w:pPr>
          </w:p>
          <w:p w:rsidR="00AC3AB9" w:rsidRDefault="008C3690" w:rsidP="00AC3AB9">
            <w:pPr>
              <w:pStyle w:val="NoSpacing"/>
              <w:numPr>
                <w:ilvl w:val="0"/>
                <w:numId w:val="29"/>
              </w:numPr>
              <w:jc w:val="both"/>
              <w:rPr>
                <w:rFonts w:cs="Arial"/>
                <w:sz w:val="18"/>
                <w:szCs w:val="18"/>
              </w:rPr>
            </w:pPr>
            <w:r>
              <w:rPr>
                <w:rFonts w:cs="Arial"/>
                <w:sz w:val="18"/>
                <w:szCs w:val="18"/>
              </w:rPr>
              <w:t xml:space="preserve">The Parish Council </w:t>
            </w:r>
            <w:r w:rsidR="001243CC">
              <w:rPr>
                <w:rFonts w:cs="Arial"/>
                <w:sz w:val="18"/>
                <w:szCs w:val="18"/>
              </w:rPr>
              <w:t xml:space="preserve">Summer Fete held on </w:t>
            </w:r>
            <w:r w:rsidR="00AC3AB9">
              <w:rPr>
                <w:rFonts w:cs="Arial"/>
                <w:sz w:val="18"/>
                <w:szCs w:val="18"/>
              </w:rPr>
              <w:t>Saturday 29t</w:t>
            </w:r>
            <w:r w:rsidR="001243CC">
              <w:rPr>
                <w:rFonts w:cs="Arial"/>
                <w:sz w:val="18"/>
                <w:szCs w:val="18"/>
              </w:rPr>
              <w:t>h June was well attended</w:t>
            </w:r>
            <w:r>
              <w:rPr>
                <w:rFonts w:cs="Arial"/>
                <w:sz w:val="18"/>
                <w:szCs w:val="18"/>
              </w:rPr>
              <w:t>,</w:t>
            </w:r>
            <w:r w:rsidR="001243CC">
              <w:rPr>
                <w:rFonts w:cs="Arial"/>
                <w:sz w:val="18"/>
                <w:szCs w:val="18"/>
              </w:rPr>
              <w:t xml:space="preserve"> with around 300 Adults and Children taking part in the day. Members asked that staff be thanked for their hard</w:t>
            </w:r>
            <w:r>
              <w:rPr>
                <w:rFonts w:cs="Arial"/>
                <w:sz w:val="18"/>
                <w:szCs w:val="18"/>
              </w:rPr>
              <w:t xml:space="preserve"> </w:t>
            </w:r>
            <w:r w:rsidR="001243CC">
              <w:rPr>
                <w:rFonts w:cs="Arial"/>
                <w:sz w:val="18"/>
                <w:szCs w:val="18"/>
              </w:rPr>
              <w:t>work and support in the organisation of the day.</w:t>
            </w:r>
          </w:p>
          <w:p w:rsidR="001243CC" w:rsidRDefault="001243CC" w:rsidP="001243CC">
            <w:pPr>
              <w:pStyle w:val="NoSpacing"/>
              <w:ind w:left="720"/>
              <w:jc w:val="both"/>
              <w:rPr>
                <w:rFonts w:cs="Arial"/>
                <w:sz w:val="18"/>
                <w:szCs w:val="18"/>
              </w:rPr>
            </w:pPr>
          </w:p>
          <w:p w:rsidR="001243CC" w:rsidRPr="001243CC" w:rsidRDefault="008C3690" w:rsidP="001243CC">
            <w:pPr>
              <w:pStyle w:val="ListParagraph"/>
              <w:numPr>
                <w:ilvl w:val="0"/>
                <w:numId w:val="29"/>
              </w:numPr>
              <w:rPr>
                <w:rFonts w:cs="Arial"/>
                <w:sz w:val="18"/>
                <w:szCs w:val="18"/>
              </w:rPr>
            </w:pPr>
            <w:r>
              <w:rPr>
                <w:rFonts w:cs="Arial"/>
                <w:sz w:val="18"/>
                <w:szCs w:val="18"/>
              </w:rPr>
              <w:t xml:space="preserve">Reminder on the </w:t>
            </w:r>
            <w:r w:rsidR="001243CC" w:rsidRPr="001243CC">
              <w:rPr>
                <w:rFonts w:cs="Arial"/>
                <w:sz w:val="18"/>
                <w:szCs w:val="18"/>
              </w:rPr>
              <w:t>19th July – Bingo/Fish &amp; Chip Supper night 5-</w:t>
            </w:r>
            <w:r w:rsidR="001243CC">
              <w:rPr>
                <w:rFonts w:cs="Arial"/>
                <w:sz w:val="18"/>
                <w:szCs w:val="18"/>
              </w:rPr>
              <w:t>pm at the Parish Centre,</w:t>
            </w:r>
            <w:r w:rsidR="001243CC" w:rsidRPr="001243CC">
              <w:rPr>
                <w:rFonts w:cs="Arial"/>
                <w:sz w:val="18"/>
                <w:szCs w:val="18"/>
              </w:rPr>
              <w:t xml:space="preserve"> places</w:t>
            </w:r>
            <w:r w:rsidR="001243CC">
              <w:rPr>
                <w:rFonts w:cs="Arial"/>
                <w:sz w:val="18"/>
                <w:szCs w:val="18"/>
              </w:rPr>
              <w:t xml:space="preserve"> still</w:t>
            </w:r>
            <w:r w:rsidR="001243CC" w:rsidRPr="001243CC">
              <w:rPr>
                <w:rFonts w:cs="Arial"/>
                <w:sz w:val="18"/>
                <w:szCs w:val="18"/>
              </w:rPr>
              <w:t xml:space="preserve"> av</w:t>
            </w:r>
            <w:r w:rsidR="001243CC">
              <w:rPr>
                <w:rFonts w:cs="Arial"/>
                <w:sz w:val="18"/>
                <w:szCs w:val="18"/>
              </w:rPr>
              <w:t>ailable.</w:t>
            </w:r>
          </w:p>
          <w:p w:rsidR="001243CC" w:rsidRDefault="008C3690" w:rsidP="00AC3AB9">
            <w:pPr>
              <w:pStyle w:val="NoSpacing"/>
              <w:numPr>
                <w:ilvl w:val="0"/>
                <w:numId w:val="29"/>
              </w:numPr>
              <w:jc w:val="both"/>
              <w:rPr>
                <w:rFonts w:cs="Arial"/>
                <w:sz w:val="18"/>
                <w:szCs w:val="18"/>
              </w:rPr>
            </w:pPr>
            <w:r>
              <w:rPr>
                <w:rFonts w:cs="Arial"/>
                <w:sz w:val="18"/>
                <w:szCs w:val="18"/>
              </w:rPr>
              <w:t>Reminder for the</w:t>
            </w:r>
            <w:r w:rsidR="007878F5">
              <w:rPr>
                <w:rFonts w:cs="Arial"/>
                <w:sz w:val="18"/>
                <w:szCs w:val="18"/>
              </w:rPr>
              <w:t xml:space="preserve"> </w:t>
            </w:r>
            <w:r w:rsidR="001243CC">
              <w:rPr>
                <w:rFonts w:cs="Arial"/>
                <w:sz w:val="18"/>
                <w:szCs w:val="18"/>
              </w:rPr>
              <w:t>Llandudno Outing</w:t>
            </w:r>
            <w:r>
              <w:rPr>
                <w:rFonts w:cs="Arial"/>
                <w:sz w:val="18"/>
                <w:szCs w:val="18"/>
              </w:rPr>
              <w:t xml:space="preserve"> on 6</w:t>
            </w:r>
            <w:r w:rsidRPr="008C3690">
              <w:rPr>
                <w:rFonts w:cs="Arial"/>
                <w:sz w:val="18"/>
                <w:szCs w:val="18"/>
                <w:vertAlign w:val="superscript"/>
              </w:rPr>
              <w:t>th</w:t>
            </w:r>
            <w:r w:rsidR="007878F5">
              <w:rPr>
                <w:rFonts w:cs="Arial"/>
                <w:sz w:val="18"/>
                <w:szCs w:val="18"/>
              </w:rPr>
              <w:t xml:space="preserve"> Augu</w:t>
            </w:r>
            <w:r>
              <w:rPr>
                <w:rFonts w:cs="Arial"/>
                <w:sz w:val="18"/>
                <w:szCs w:val="18"/>
              </w:rPr>
              <w:t>st</w:t>
            </w:r>
            <w:r w:rsidR="001243CC">
              <w:rPr>
                <w:rFonts w:cs="Arial"/>
                <w:sz w:val="18"/>
                <w:szCs w:val="18"/>
              </w:rPr>
              <w:t xml:space="preserve"> – Ticket sales going well. Coach escorts on the day will be Wendy, </w:t>
            </w:r>
            <w:r>
              <w:rPr>
                <w:rFonts w:cs="Arial"/>
                <w:sz w:val="18"/>
                <w:szCs w:val="18"/>
              </w:rPr>
              <w:t>Audrey, Jess and Cllr R Overton, Cllr S Handley to confirm if he is available.</w:t>
            </w:r>
          </w:p>
          <w:p w:rsidR="00AC3AB9" w:rsidRDefault="00AC3AB9" w:rsidP="001243CC">
            <w:pPr>
              <w:pStyle w:val="NoSpacing"/>
              <w:ind w:left="720"/>
              <w:jc w:val="both"/>
              <w:rPr>
                <w:rFonts w:cs="Arial"/>
                <w:sz w:val="18"/>
                <w:szCs w:val="18"/>
              </w:rPr>
            </w:pPr>
          </w:p>
        </w:tc>
        <w:tc>
          <w:tcPr>
            <w:tcW w:w="283" w:type="dxa"/>
            <w:shd w:val="clear" w:color="auto" w:fill="FFFFFF" w:themeFill="background1"/>
          </w:tcPr>
          <w:p w:rsidR="00D71D0F" w:rsidRDefault="00D71D0F" w:rsidP="004A1B70">
            <w:pPr>
              <w:pStyle w:val="Default"/>
              <w:rPr>
                <w:sz w:val="22"/>
                <w:szCs w:val="22"/>
              </w:rPr>
            </w:pPr>
          </w:p>
          <w:p w:rsidR="00E744D0" w:rsidRPr="00D71D0F" w:rsidRDefault="00E744D0" w:rsidP="00D71D0F"/>
        </w:tc>
      </w:tr>
      <w:tr w:rsidR="00B45E5C" w:rsidRPr="00825F66" w:rsidTr="002B2804">
        <w:trPr>
          <w:trHeight w:val="125"/>
        </w:trPr>
        <w:tc>
          <w:tcPr>
            <w:tcW w:w="904" w:type="dxa"/>
            <w:shd w:val="clear" w:color="auto" w:fill="DBE5F1" w:themeFill="accent1" w:themeFillTint="33"/>
          </w:tcPr>
          <w:p w:rsidR="00B45E5C" w:rsidRPr="00E15895" w:rsidRDefault="001243CC" w:rsidP="00D53AEA">
            <w:pPr>
              <w:pStyle w:val="Default"/>
              <w:rPr>
                <w:sz w:val="18"/>
                <w:szCs w:val="18"/>
              </w:rPr>
            </w:pPr>
            <w:r>
              <w:rPr>
                <w:sz w:val="18"/>
                <w:szCs w:val="18"/>
              </w:rPr>
              <w:t>66</w:t>
            </w:r>
            <w:r w:rsidR="00E15895">
              <w:rPr>
                <w:b/>
                <w:sz w:val="18"/>
                <w:szCs w:val="18"/>
              </w:rPr>
              <w:t>/</w:t>
            </w:r>
            <w:r w:rsidR="00E15895">
              <w:rPr>
                <w:sz w:val="18"/>
                <w:szCs w:val="18"/>
              </w:rPr>
              <w:t>20</w:t>
            </w:r>
          </w:p>
        </w:tc>
        <w:tc>
          <w:tcPr>
            <w:tcW w:w="8481" w:type="dxa"/>
            <w:gridSpan w:val="4"/>
            <w:tcBorders>
              <w:bottom w:val="single" w:sz="4" w:space="0" w:color="auto"/>
            </w:tcBorders>
            <w:shd w:val="clear" w:color="auto" w:fill="DBE5F1" w:themeFill="accent1" w:themeFillTint="33"/>
          </w:tcPr>
          <w:p w:rsidR="00C11436" w:rsidRPr="00E15895" w:rsidRDefault="001243CC" w:rsidP="002B2804">
            <w:pPr>
              <w:pStyle w:val="NoSpacing"/>
              <w:jc w:val="both"/>
              <w:rPr>
                <w:rFonts w:cs="Arial"/>
                <w:sz w:val="18"/>
                <w:szCs w:val="18"/>
              </w:rPr>
            </w:pPr>
            <w:r>
              <w:rPr>
                <w:rFonts w:cs="Arial"/>
                <w:sz w:val="18"/>
                <w:szCs w:val="18"/>
              </w:rPr>
              <w:t>Parish Environmental Team</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846CAC" w:rsidRDefault="001243CC" w:rsidP="00846CAC">
            <w:pPr>
              <w:pStyle w:val="NoSpacing"/>
              <w:jc w:val="both"/>
              <w:rPr>
                <w:rFonts w:cs="Arial"/>
                <w:sz w:val="18"/>
                <w:szCs w:val="18"/>
              </w:rPr>
            </w:pPr>
            <w:r>
              <w:rPr>
                <w:rFonts w:cs="Arial"/>
                <w:sz w:val="18"/>
                <w:szCs w:val="18"/>
              </w:rPr>
              <w:t>Details of an email received from Cllr S Davies, Leader of Telford &amp; Wrekin Council had been previously circulated to all members.</w:t>
            </w:r>
          </w:p>
          <w:p w:rsidR="00B45E5C" w:rsidRDefault="00846CAC" w:rsidP="0049043D">
            <w:pPr>
              <w:pStyle w:val="NoSpacing"/>
              <w:jc w:val="both"/>
              <w:rPr>
                <w:rFonts w:cs="Arial"/>
                <w:sz w:val="18"/>
                <w:szCs w:val="18"/>
              </w:rPr>
            </w:pPr>
            <w:r w:rsidRPr="00846CAC">
              <w:rPr>
                <w:rFonts w:cs="Arial"/>
                <w:sz w:val="18"/>
                <w:szCs w:val="18"/>
              </w:rPr>
              <w:t>Resolved:</w:t>
            </w:r>
            <w:r w:rsidR="00410DB4">
              <w:rPr>
                <w:rFonts w:cs="Arial"/>
                <w:sz w:val="18"/>
                <w:szCs w:val="18"/>
              </w:rPr>
              <w:t xml:space="preserve"> due to a lack of information and detail, the p</w:t>
            </w:r>
            <w:r w:rsidR="00E37C0D">
              <w:rPr>
                <w:rFonts w:cs="Arial"/>
                <w:sz w:val="18"/>
                <w:szCs w:val="18"/>
              </w:rPr>
              <w:t>arish council agreed it is</w:t>
            </w:r>
            <w:r w:rsidR="008C3690">
              <w:rPr>
                <w:rFonts w:cs="Arial"/>
                <w:sz w:val="18"/>
                <w:szCs w:val="18"/>
              </w:rPr>
              <w:t xml:space="preserve"> not in a position to pursue any of the </w:t>
            </w:r>
            <w:r w:rsidR="00410DB4">
              <w:rPr>
                <w:rFonts w:cs="Arial"/>
                <w:sz w:val="18"/>
                <w:szCs w:val="18"/>
              </w:rPr>
              <w:t>T&amp;WC/</w:t>
            </w:r>
            <w:proofErr w:type="spellStart"/>
            <w:r w:rsidR="00410DB4">
              <w:rPr>
                <w:rFonts w:cs="Arial"/>
                <w:sz w:val="18"/>
                <w:szCs w:val="18"/>
              </w:rPr>
              <w:t>Idverde</w:t>
            </w:r>
            <w:proofErr w:type="spellEnd"/>
            <w:r w:rsidR="0049043D">
              <w:rPr>
                <w:rFonts w:cs="Arial"/>
                <w:sz w:val="18"/>
                <w:szCs w:val="18"/>
              </w:rPr>
              <w:t xml:space="preserve"> </w:t>
            </w:r>
            <w:r w:rsidR="00410DB4">
              <w:rPr>
                <w:rFonts w:cs="Arial"/>
                <w:sz w:val="18"/>
                <w:szCs w:val="18"/>
              </w:rPr>
              <w:t>‘packages’</w:t>
            </w:r>
            <w:r w:rsidR="005D23C3">
              <w:rPr>
                <w:rFonts w:cs="Arial"/>
                <w:sz w:val="18"/>
                <w:szCs w:val="18"/>
              </w:rPr>
              <w:t xml:space="preserve"> outlined in the email, and wished to continue with its previous decision to review how</w:t>
            </w:r>
            <w:r w:rsidR="00410DB4">
              <w:rPr>
                <w:rFonts w:cs="Arial"/>
                <w:sz w:val="18"/>
                <w:szCs w:val="18"/>
              </w:rPr>
              <w:t xml:space="preserve"> the first 12</w:t>
            </w:r>
            <w:r w:rsidR="008C3690">
              <w:rPr>
                <w:rFonts w:cs="Arial"/>
                <w:sz w:val="18"/>
                <w:szCs w:val="18"/>
              </w:rPr>
              <w:t xml:space="preserve"> months of the new contract has gone before making any further decisions</w:t>
            </w:r>
            <w:r w:rsidR="005D23C3">
              <w:rPr>
                <w:rFonts w:cs="Arial"/>
                <w:sz w:val="18"/>
                <w:szCs w:val="18"/>
              </w:rPr>
              <w:t xml:space="preserve">. </w:t>
            </w:r>
            <w:r w:rsidR="008C3690">
              <w:rPr>
                <w:rFonts w:cs="Arial"/>
                <w:sz w:val="18"/>
                <w:szCs w:val="18"/>
              </w:rPr>
              <w:t>The</w:t>
            </w:r>
            <w:r w:rsidR="00410DB4">
              <w:rPr>
                <w:rFonts w:cs="Arial"/>
                <w:sz w:val="18"/>
                <w:szCs w:val="18"/>
              </w:rPr>
              <w:t xml:space="preserve"> Clerk</w:t>
            </w:r>
            <w:r w:rsidR="008C3690">
              <w:rPr>
                <w:rFonts w:cs="Arial"/>
                <w:sz w:val="18"/>
                <w:szCs w:val="18"/>
              </w:rPr>
              <w:t xml:space="preserve"> was asked to</w:t>
            </w:r>
            <w:r w:rsidR="00410DB4">
              <w:rPr>
                <w:rFonts w:cs="Arial"/>
                <w:sz w:val="18"/>
                <w:szCs w:val="18"/>
              </w:rPr>
              <w:t xml:space="preserve"> clarify with T&amp;WC what is the current Grounds and Cleansing programme for the parish.</w:t>
            </w:r>
          </w:p>
        </w:tc>
        <w:tc>
          <w:tcPr>
            <w:tcW w:w="283" w:type="dxa"/>
            <w:shd w:val="clear" w:color="auto" w:fill="FFFFFF" w:themeFill="background1"/>
          </w:tcPr>
          <w:p w:rsidR="00B45E5C" w:rsidRPr="00825F66" w:rsidRDefault="00B45E5C" w:rsidP="004A1B70">
            <w:pPr>
              <w:pStyle w:val="Default"/>
              <w:rPr>
                <w:sz w:val="22"/>
                <w:szCs w:val="22"/>
              </w:rPr>
            </w:pPr>
          </w:p>
        </w:tc>
      </w:tr>
      <w:tr w:rsidR="00AF39FE" w:rsidRPr="00825F66" w:rsidTr="00AF39FE">
        <w:trPr>
          <w:trHeight w:val="173"/>
        </w:trPr>
        <w:tc>
          <w:tcPr>
            <w:tcW w:w="904" w:type="dxa"/>
            <w:shd w:val="clear" w:color="auto" w:fill="DBE5F1" w:themeFill="accent1" w:themeFillTint="33"/>
          </w:tcPr>
          <w:p w:rsidR="00AF39FE" w:rsidRPr="00E15895" w:rsidRDefault="00410DB4" w:rsidP="00D53AEA">
            <w:pPr>
              <w:pStyle w:val="Default"/>
              <w:rPr>
                <w:sz w:val="18"/>
                <w:szCs w:val="18"/>
              </w:rPr>
            </w:pPr>
            <w:r>
              <w:rPr>
                <w:sz w:val="18"/>
                <w:szCs w:val="18"/>
              </w:rPr>
              <w:t>67</w:t>
            </w:r>
            <w:r w:rsidR="00E15895" w:rsidRPr="00E15895">
              <w:rPr>
                <w:sz w:val="18"/>
                <w:szCs w:val="18"/>
              </w:rPr>
              <w:t>/20</w:t>
            </w:r>
          </w:p>
        </w:tc>
        <w:tc>
          <w:tcPr>
            <w:tcW w:w="8481" w:type="dxa"/>
            <w:gridSpan w:val="4"/>
            <w:tcBorders>
              <w:bottom w:val="single" w:sz="4" w:space="0" w:color="auto"/>
            </w:tcBorders>
            <w:shd w:val="clear" w:color="auto" w:fill="DBE5F1" w:themeFill="accent1" w:themeFillTint="33"/>
          </w:tcPr>
          <w:p w:rsidR="00AF39FE" w:rsidRPr="00241919" w:rsidRDefault="00C241D3" w:rsidP="00846CAC">
            <w:pPr>
              <w:pStyle w:val="NoSpacing"/>
              <w:jc w:val="both"/>
              <w:rPr>
                <w:rFonts w:cs="Arial"/>
                <w:sz w:val="18"/>
                <w:szCs w:val="18"/>
              </w:rPr>
            </w:pPr>
            <w:r>
              <w:rPr>
                <w:rFonts w:cs="Arial"/>
                <w:sz w:val="18"/>
                <w:szCs w:val="18"/>
              </w:rPr>
              <w:t>T&amp;WC Councillor Pride Fund 2019</w:t>
            </w:r>
          </w:p>
        </w:tc>
        <w:tc>
          <w:tcPr>
            <w:tcW w:w="283" w:type="dxa"/>
            <w:shd w:val="clear" w:color="auto" w:fill="DBE5F1" w:themeFill="accent1" w:themeFillTint="33"/>
          </w:tcPr>
          <w:p w:rsidR="00AF39FE" w:rsidRPr="00AF39FE" w:rsidRDefault="00AF39FE" w:rsidP="004A1B70">
            <w:pPr>
              <w:pStyle w:val="Default"/>
              <w:rPr>
                <w:b/>
                <w:sz w:val="22"/>
                <w:szCs w:val="22"/>
              </w:rPr>
            </w:pPr>
          </w:p>
        </w:tc>
      </w:tr>
      <w:tr w:rsidR="00AF39FE" w:rsidRPr="00825F66" w:rsidTr="00AF39FE">
        <w:trPr>
          <w:trHeight w:val="173"/>
        </w:trPr>
        <w:tc>
          <w:tcPr>
            <w:tcW w:w="904" w:type="dxa"/>
            <w:shd w:val="clear" w:color="auto" w:fill="FFFFFF" w:themeFill="background1"/>
          </w:tcPr>
          <w:p w:rsidR="00AF39FE" w:rsidRDefault="00AF39FE" w:rsidP="00D53AEA">
            <w:pPr>
              <w:pStyle w:val="Default"/>
              <w:rPr>
                <w:b/>
                <w:sz w:val="18"/>
                <w:szCs w:val="18"/>
              </w:rPr>
            </w:pPr>
          </w:p>
        </w:tc>
        <w:tc>
          <w:tcPr>
            <w:tcW w:w="8481" w:type="dxa"/>
            <w:gridSpan w:val="4"/>
            <w:tcBorders>
              <w:bottom w:val="single" w:sz="4" w:space="0" w:color="auto"/>
            </w:tcBorders>
            <w:shd w:val="clear" w:color="auto" w:fill="FFFFFF" w:themeFill="background1"/>
          </w:tcPr>
          <w:p w:rsidR="00241919" w:rsidRDefault="00C241D3" w:rsidP="00C241D3">
            <w:pPr>
              <w:pStyle w:val="NoSpacing"/>
              <w:jc w:val="both"/>
              <w:rPr>
                <w:rFonts w:cs="Arial"/>
                <w:sz w:val="18"/>
                <w:szCs w:val="18"/>
              </w:rPr>
            </w:pPr>
            <w:r>
              <w:rPr>
                <w:rFonts w:cs="Arial"/>
                <w:sz w:val="18"/>
                <w:szCs w:val="18"/>
              </w:rPr>
              <w:t>The Chairman provided members with an o</w:t>
            </w:r>
            <w:r w:rsidR="008C3690">
              <w:rPr>
                <w:rFonts w:cs="Arial"/>
                <w:sz w:val="18"/>
                <w:szCs w:val="18"/>
              </w:rPr>
              <w:t>verview of the Fund including</w:t>
            </w:r>
            <w:r>
              <w:rPr>
                <w:rFonts w:cs="Arial"/>
                <w:sz w:val="18"/>
                <w:szCs w:val="18"/>
              </w:rPr>
              <w:t xml:space="preserve"> the Criteria for allocation of the fund </w:t>
            </w:r>
            <w:r w:rsidR="00E37C0D">
              <w:rPr>
                <w:rFonts w:cs="Arial"/>
                <w:sz w:val="18"/>
                <w:szCs w:val="18"/>
              </w:rPr>
              <w:t xml:space="preserve">- </w:t>
            </w:r>
            <w:r>
              <w:rPr>
                <w:rFonts w:cs="Arial"/>
                <w:sz w:val="18"/>
                <w:szCs w:val="18"/>
              </w:rPr>
              <w:t>Section 8</w:t>
            </w:r>
            <w:r w:rsidR="008C3690">
              <w:rPr>
                <w:rFonts w:cs="Arial"/>
                <w:sz w:val="18"/>
                <w:szCs w:val="18"/>
              </w:rPr>
              <w:t>,</w:t>
            </w:r>
            <w:r>
              <w:rPr>
                <w:rFonts w:cs="Arial"/>
                <w:sz w:val="18"/>
                <w:szCs w:val="18"/>
              </w:rPr>
              <w:t xml:space="preserve"> </w:t>
            </w:r>
            <w:r w:rsidR="005F5654">
              <w:rPr>
                <w:rFonts w:cs="Arial"/>
                <w:sz w:val="18"/>
                <w:szCs w:val="18"/>
              </w:rPr>
              <w:t xml:space="preserve">relating to </w:t>
            </w:r>
            <w:r>
              <w:rPr>
                <w:rFonts w:cs="Arial"/>
                <w:sz w:val="18"/>
                <w:szCs w:val="18"/>
              </w:rPr>
              <w:t>Town or Parish Council’s contributing through match funding.</w:t>
            </w:r>
          </w:p>
          <w:p w:rsidR="00C241D3" w:rsidRDefault="00C241D3" w:rsidP="00C241D3">
            <w:pPr>
              <w:pStyle w:val="NoSpacing"/>
              <w:jc w:val="both"/>
              <w:rPr>
                <w:rFonts w:cs="Arial"/>
                <w:sz w:val="18"/>
                <w:szCs w:val="18"/>
              </w:rPr>
            </w:pPr>
            <w:r>
              <w:rPr>
                <w:rFonts w:cs="Arial"/>
                <w:sz w:val="18"/>
                <w:szCs w:val="18"/>
              </w:rPr>
              <w:t xml:space="preserve">Resolved: that on the </w:t>
            </w:r>
            <w:proofErr w:type="spellStart"/>
            <w:r>
              <w:rPr>
                <w:rFonts w:cs="Arial"/>
                <w:sz w:val="18"/>
                <w:szCs w:val="18"/>
              </w:rPr>
              <w:t>provisio</w:t>
            </w:r>
            <w:proofErr w:type="spellEnd"/>
            <w:r>
              <w:rPr>
                <w:rFonts w:cs="Arial"/>
                <w:sz w:val="18"/>
                <w:szCs w:val="18"/>
              </w:rPr>
              <w:t xml:space="preserve"> that the parish council be fully consulted on all proposals bef</w:t>
            </w:r>
            <w:r w:rsidR="008C3690">
              <w:rPr>
                <w:rFonts w:cs="Arial"/>
                <w:sz w:val="18"/>
                <w:szCs w:val="18"/>
              </w:rPr>
              <w:t>ore implementation of any scheme,</w:t>
            </w:r>
            <w:r>
              <w:rPr>
                <w:rFonts w:cs="Arial"/>
                <w:sz w:val="18"/>
                <w:szCs w:val="18"/>
              </w:rPr>
              <w:t xml:space="preserve"> the parish council provide match funding where appropriate.</w:t>
            </w:r>
          </w:p>
        </w:tc>
        <w:tc>
          <w:tcPr>
            <w:tcW w:w="283" w:type="dxa"/>
            <w:shd w:val="clear" w:color="auto" w:fill="FFFFFF" w:themeFill="background1"/>
          </w:tcPr>
          <w:p w:rsidR="00AF39FE" w:rsidRPr="00825F66" w:rsidRDefault="00AF39FE"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AE33AD" w:rsidRDefault="005F5654" w:rsidP="0002696A">
            <w:pPr>
              <w:pStyle w:val="Default"/>
              <w:rPr>
                <w:sz w:val="18"/>
                <w:szCs w:val="18"/>
              </w:rPr>
            </w:pPr>
            <w:r>
              <w:rPr>
                <w:sz w:val="18"/>
                <w:szCs w:val="18"/>
              </w:rPr>
              <w:t>68</w:t>
            </w:r>
            <w:r w:rsidR="00AE33AD" w:rsidRPr="00AE33AD">
              <w:rPr>
                <w:sz w:val="18"/>
                <w:szCs w:val="18"/>
              </w:rPr>
              <w:t>/20</w:t>
            </w:r>
          </w:p>
        </w:tc>
        <w:tc>
          <w:tcPr>
            <w:tcW w:w="8481" w:type="dxa"/>
            <w:gridSpan w:val="4"/>
            <w:shd w:val="clear" w:color="auto" w:fill="DBE5F1" w:themeFill="accent1" w:themeFillTint="33"/>
          </w:tcPr>
          <w:p w:rsidR="00DB42E6" w:rsidRPr="006C31B5" w:rsidRDefault="005F5654" w:rsidP="00DB42E6">
            <w:pPr>
              <w:spacing w:after="0" w:line="240" w:lineRule="auto"/>
              <w:rPr>
                <w:rFonts w:cs="Arial"/>
                <w:sz w:val="18"/>
                <w:szCs w:val="18"/>
              </w:rPr>
            </w:pPr>
            <w:r>
              <w:rPr>
                <w:rFonts w:cs="Arial"/>
                <w:sz w:val="18"/>
                <w:szCs w:val="18"/>
              </w:rPr>
              <w:t>Grit bin request</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143DE0" w:rsidRPr="00AE33AD" w:rsidRDefault="00143DE0" w:rsidP="0002696A">
            <w:pPr>
              <w:pStyle w:val="Default"/>
              <w:rPr>
                <w:sz w:val="18"/>
                <w:szCs w:val="18"/>
              </w:rPr>
            </w:pPr>
          </w:p>
        </w:tc>
        <w:tc>
          <w:tcPr>
            <w:tcW w:w="8481" w:type="dxa"/>
            <w:gridSpan w:val="4"/>
            <w:shd w:val="clear" w:color="auto" w:fill="FFFFFF" w:themeFill="background1"/>
          </w:tcPr>
          <w:p w:rsidR="00AA2ACF" w:rsidRPr="00AF39FE" w:rsidRDefault="005F5654" w:rsidP="00AF39FE">
            <w:pPr>
              <w:spacing w:after="0" w:line="240" w:lineRule="auto"/>
              <w:rPr>
                <w:rFonts w:cs="Arial"/>
                <w:sz w:val="18"/>
                <w:szCs w:val="18"/>
              </w:rPr>
            </w:pPr>
            <w:r>
              <w:rPr>
                <w:rFonts w:cs="Arial"/>
                <w:sz w:val="18"/>
                <w:szCs w:val="18"/>
              </w:rPr>
              <w:t>Resolved: that the Clerk identify the exact location and place an order for a grit bin to be placed in Urban Villas, St Georges</w:t>
            </w:r>
            <w:r w:rsidR="00FE4C01">
              <w:rPr>
                <w:rFonts w:cs="Arial"/>
                <w:sz w:val="18"/>
                <w:szCs w:val="18"/>
              </w:rPr>
              <w:t>.</w:t>
            </w:r>
          </w:p>
        </w:tc>
        <w:tc>
          <w:tcPr>
            <w:tcW w:w="283" w:type="dxa"/>
            <w:shd w:val="clear" w:color="auto" w:fill="FFFFFF" w:themeFill="background1"/>
          </w:tcPr>
          <w:p w:rsidR="00DB42E6" w:rsidRPr="00DB42E6" w:rsidRDefault="00DB42E6" w:rsidP="008E2B72">
            <w:pPr>
              <w:pStyle w:val="Default"/>
              <w:rPr>
                <w:b/>
                <w:sz w:val="22"/>
                <w:szCs w:val="22"/>
              </w:rPr>
            </w:pPr>
          </w:p>
        </w:tc>
      </w:tr>
      <w:tr w:rsidR="00AF39FE" w:rsidRPr="006D1487" w:rsidTr="007C4BB5">
        <w:trPr>
          <w:trHeight w:val="211"/>
        </w:trPr>
        <w:tc>
          <w:tcPr>
            <w:tcW w:w="904" w:type="dxa"/>
            <w:shd w:val="clear" w:color="auto" w:fill="DBE5F1" w:themeFill="accent1" w:themeFillTint="33"/>
          </w:tcPr>
          <w:p w:rsidR="00AF39FE" w:rsidRPr="00AE33AD" w:rsidRDefault="005F5654" w:rsidP="0002696A">
            <w:pPr>
              <w:pStyle w:val="Default"/>
              <w:rPr>
                <w:sz w:val="18"/>
                <w:szCs w:val="18"/>
              </w:rPr>
            </w:pPr>
            <w:r>
              <w:rPr>
                <w:sz w:val="18"/>
                <w:szCs w:val="18"/>
              </w:rPr>
              <w:t>69</w:t>
            </w:r>
            <w:r w:rsidR="00AE33AD" w:rsidRPr="00AE33AD">
              <w:rPr>
                <w:sz w:val="18"/>
                <w:szCs w:val="18"/>
              </w:rPr>
              <w:t>/20</w:t>
            </w:r>
          </w:p>
        </w:tc>
        <w:tc>
          <w:tcPr>
            <w:tcW w:w="8481" w:type="dxa"/>
            <w:gridSpan w:val="4"/>
            <w:shd w:val="clear" w:color="auto" w:fill="DBE5F1" w:themeFill="accent1" w:themeFillTint="33"/>
          </w:tcPr>
          <w:p w:rsidR="00AF39FE" w:rsidRPr="006C31B5" w:rsidRDefault="006C31B5" w:rsidP="00AF39FE">
            <w:pPr>
              <w:spacing w:after="0" w:line="240" w:lineRule="auto"/>
              <w:rPr>
                <w:rFonts w:cs="Arial"/>
                <w:sz w:val="18"/>
                <w:szCs w:val="18"/>
              </w:rPr>
            </w:pPr>
            <w:r w:rsidRPr="006C31B5">
              <w:rPr>
                <w:rFonts w:cs="Arial"/>
                <w:sz w:val="18"/>
                <w:szCs w:val="18"/>
              </w:rPr>
              <w:t>Correspondence</w:t>
            </w:r>
          </w:p>
        </w:tc>
        <w:tc>
          <w:tcPr>
            <w:tcW w:w="283" w:type="dxa"/>
            <w:shd w:val="clear" w:color="auto" w:fill="DBE5F1" w:themeFill="accent1" w:themeFillTint="33"/>
          </w:tcPr>
          <w:p w:rsidR="00AF39FE" w:rsidRPr="00DB42E6" w:rsidRDefault="00AF39FE" w:rsidP="008E2B72">
            <w:pPr>
              <w:pStyle w:val="Default"/>
              <w:rPr>
                <w:b/>
                <w:sz w:val="22"/>
                <w:szCs w:val="22"/>
              </w:rPr>
            </w:pPr>
          </w:p>
        </w:tc>
      </w:tr>
      <w:tr w:rsidR="00AF39FE" w:rsidRPr="006D1487" w:rsidTr="00921AC7">
        <w:trPr>
          <w:trHeight w:val="274"/>
        </w:trPr>
        <w:tc>
          <w:tcPr>
            <w:tcW w:w="904" w:type="dxa"/>
            <w:shd w:val="clear" w:color="auto" w:fill="FFFFFF" w:themeFill="background1"/>
          </w:tcPr>
          <w:p w:rsidR="00AF39FE" w:rsidRPr="00DB42E6" w:rsidRDefault="00AF39FE" w:rsidP="0002696A">
            <w:pPr>
              <w:pStyle w:val="Default"/>
              <w:rPr>
                <w:b/>
                <w:sz w:val="18"/>
                <w:szCs w:val="18"/>
              </w:rPr>
            </w:pPr>
          </w:p>
        </w:tc>
        <w:tc>
          <w:tcPr>
            <w:tcW w:w="8481" w:type="dxa"/>
            <w:gridSpan w:val="4"/>
            <w:shd w:val="clear" w:color="auto" w:fill="FFFFFF" w:themeFill="background1"/>
          </w:tcPr>
          <w:p w:rsidR="00E70F44" w:rsidRPr="0049043D" w:rsidRDefault="005F5654" w:rsidP="0049043D">
            <w:pPr>
              <w:spacing w:after="0" w:line="240" w:lineRule="auto"/>
              <w:rPr>
                <w:rFonts w:cs="Arial"/>
                <w:sz w:val="18"/>
                <w:szCs w:val="18"/>
              </w:rPr>
            </w:pPr>
            <w:r w:rsidRPr="0049043D">
              <w:rPr>
                <w:rFonts w:cs="Arial"/>
                <w:sz w:val="18"/>
                <w:szCs w:val="18"/>
              </w:rPr>
              <w:t>The following notice of thanks have been received:</w:t>
            </w:r>
          </w:p>
          <w:p w:rsidR="005F5654" w:rsidRPr="0049043D" w:rsidRDefault="005F5654" w:rsidP="0049043D">
            <w:pPr>
              <w:pStyle w:val="ListParagraph"/>
              <w:numPr>
                <w:ilvl w:val="0"/>
                <w:numId w:val="34"/>
              </w:numPr>
              <w:spacing w:after="0" w:line="240" w:lineRule="auto"/>
              <w:rPr>
                <w:rFonts w:cs="Arial"/>
                <w:sz w:val="18"/>
                <w:szCs w:val="18"/>
              </w:rPr>
            </w:pPr>
            <w:r w:rsidRPr="0049043D">
              <w:rPr>
                <w:rFonts w:cs="Arial"/>
                <w:sz w:val="18"/>
                <w:szCs w:val="18"/>
              </w:rPr>
              <w:t>Hope House – parish grant</w:t>
            </w:r>
          </w:p>
          <w:p w:rsidR="005F5654" w:rsidRPr="0049043D" w:rsidRDefault="005F5654" w:rsidP="0049043D">
            <w:pPr>
              <w:pStyle w:val="ListParagraph"/>
              <w:numPr>
                <w:ilvl w:val="0"/>
                <w:numId w:val="34"/>
              </w:numPr>
              <w:spacing w:after="0" w:line="240" w:lineRule="auto"/>
              <w:rPr>
                <w:rFonts w:cs="Arial"/>
                <w:sz w:val="18"/>
                <w:szCs w:val="18"/>
              </w:rPr>
            </w:pPr>
            <w:r w:rsidRPr="0049043D">
              <w:rPr>
                <w:rFonts w:cs="Arial"/>
                <w:sz w:val="18"/>
                <w:szCs w:val="18"/>
              </w:rPr>
              <w:t>Shropshire Playing Fields Association –parish grant</w:t>
            </w:r>
          </w:p>
          <w:p w:rsidR="005F5654" w:rsidRPr="0049043D" w:rsidRDefault="005F5654" w:rsidP="0049043D">
            <w:pPr>
              <w:pStyle w:val="ListParagraph"/>
              <w:numPr>
                <w:ilvl w:val="0"/>
                <w:numId w:val="34"/>
              </w:numPr>
              <w:spacing w:after="0" w:line="240" w:lineRule="auto"/>
              <w:rPr>
                <w:rFonts w:cs="Arial"/>
                <w:sz w:val="18"/>
                <w:szCs w:val="18"/>
              </w:rPr>
            </w:pPr>
            <w:r w:rsidRPr="0049043D">
              <w:rPr>
                <w:rFonts w:cs="Arial"/>
                <w:sz w:val="18"/>
                <w:szCs w:val="18"/>
              </w:rPr>
              <w:t>1</w:t>
            </w:r>
            <w:r w:rsidRPr="0049043D">
              <w:rPr>
                <w:rFonts w:cs="Arial"/>
                <w:sz w:val="18"/>
                <w:szCs w:val="18"/>
                <w:vertAlign w:val="superscript"/>
              </w:rPr>
              <w:t>st</w:t>
            </w:r>
            <w:r w:rsidRPr="0049043D">
              <w:rPr>
                <w:rFonts w:cs="Arial"/>
                <w:sz w:val="18"/>
                <w:szCs w:val="18"/>
              </w:rPr>
              <w:t xml:space="preserve"> St Georges Rainbows and Brownies – parish grant</w:t>
            </w:r>
          </w:p>
          <w:p w:rsidR="005F5654" w:rsidRPr="0049043D" w:rsidRDefault="005F5654" w:rsidP="0049043D">
            <w:pPr>
              <w:pStyle w:val="ListParagraph"/>
              <w:numPr>
                <w:ilvl w:val="0"/>
                <w:numId w:val="34"/>
              </w:numPr>
              <w:spacing w:after="0" w:line="240" w:lineRule="auto"/>
              <w:rPr>
                <w:rFonts w:cs="Arial"/>
                <w:sz w:val="18"/>
                <w:szCs w:val="18"/>
              </w:rPr>
            </w:pPr>
            <w:r w:rsidRPr="0049043D">
              <w:rPr>
                <w:rFonts w:cs="Arial"/>
                <w:sz w:val="18"/>
                <w:szCs w:val="18"/>
              </w:rPr>
              <w:t>Provision of Summer Fete – Resident from The Cloisters</w:t>
            </w:r>
          </w:p>
        </w:tc>
        <w:tc>
          <w:tcPr>
            <w:tcW w:w="283" w:type="dxa"/>
            <w:shd w:val="clear" w:color="auto" w:fill="FFFFFF" w:themeFill="background1"/>
          </w:tcPr>
          <w:p w:rsidR="00AF39FE" w:rsidRPr="00DB42E6" w:rsidRDefault="00AF39FE" w:rsidP="008E2B72">
            <w:pPr>
              <w:pStyle w:val="Default"/>
              <w:rPr>
                <w:b/>
                <w:sz w:val="22"/>
                <w:szCs w:val="22"/>
              </w:rPr>
            </w:pPr>
          </w:p>
        </w:tc>
      </w:tr>
      <w:tr w:rsidR="005F5654" w:rsidRPr="006D1487" w:rsidTr="00851067">
        <w:trPr>
          <w:trHeight w:val="274"/>
        </w:trPr>
        <w:tc>
          <w:tcPr>
            <w:tcW w:w="904" w:type="dxa"/>
            <w:shd w:val="clear" w:color="auto" w:fill="DBE5F1" w:themeFill="accent1" w:themeFillTint="33"/>
          </w:tcPr>
          <w:p w:rsidR="005F5654" w:rsidRPr="005F5654" w:rsidRDefault="005F5654" w:rsidP="0002696A">
            <w:pPr>
              <w:pStyle w:val="Default"/>
              <w:rPr>
                <w:sz w:val="18"/>
                <w:szCs w:val="18"/>
              </w:rPr>
            </w:pPr>
            <w:r w:rsidRPr="005F5654">
              <w:rPr>
                <w:sz w:val="18"/>
                <w:szCs w:val="18"/>
              </w:rPr>
              <w:t>70/20</w:t>
            </w:r>
          </w:p>
        </w:tc>
        <w:tc>
          <w:tcPr>
            <w:tcW w:w="8481" w:type="dxa"/>
            <w:gridSpan w:val="4"/>
            <w:shd w:val="clear" w:color="auto" w:fill="DBE5F1" w:themeFill="accent1" w:themeFillTint="33"/>
          </w:tcPr>
          <w:p w:rsidR="005F5654" w:rsidRPr="005F5654" w:rsidRDefault="00851067" w:rsidP="005F5654">
            <w:pPr>
              <w:spacing w:after="0" w:line="240" w:lineRule="auto"/>
              <w:rPr>
                <w:rFonts w:cs="Arial"/>
                <w:sz w:val="18"/>
                <w:szCs w:val="18"/>
              </w:rPr>
            </w:pPr>
            <w:r>
              <w:rPr>
                <w:rFonts w:cs="Arial"/>
                <w:sz w:val="18"/>
                <w:szCs w:val="18"/>
              </w:rPr>
              <w:t>Delegated Powers</w:t>
            </w:r>
          </w:p>
        </w:tc>
        <w:tc>
          <w:tcPr>
            <w:tcW w:w="283" w:type="dxa"/>
            <w:shd w:val="clear" w:color="auto" w:fill="DBE5F1" w:themeFill="accent1" w:themeFillTint="33"/>
          </w:tcPr>
          <w:p w:rsidR="005F5654" w:rsidRPr="00DB42E6" w:rsidRDefault="005F5654"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AE02D5" w:rsidRDefault="00851067" w:rsidP="002F4A91">
            <w:pPr>
              <w:spacing w:after="0"/>
              <w:rPr>
                <w:rFonts w:cs="Arial"/>
                <w:sz w:val="18"/>
                <w:szCs w:val="18"/>
              </w:rPr>
            </w:pPr>
            <w:r>
              <w:rPr>
                <w:rFonts w:cs="Arial"/>
                <w:sz w:val="18"/>
                <w:szCs w:val="18"/>
              </w:rPr>
              <w:t>Resolved: that the Chairman and the Clerk have delegated powers on all parish council matters during the August recess until the September meeting, that Cllr Roy Williams and the Clerk have delegated powers on all planning matters.</w:t>
            </w:r>
          </w:p>
          <w:p w:rsidR="00B45E5C" w:rsidRDefault="00B45E5C" w:rsidP="002F4A91">
            <w:pPr>
              <w:spacing w:after="0"/>
              <w:rPr>
                <w:rFonts w:cs="Arial"/>
                <w:sz w:val="18"/>
                <w:szCs w:val="18"/>
              </w:rPr>
            </w:pPr>
          </w:p>
          <w:p w:rsidR="00AE02D5" w:rsidRPr="00851067" w:rsidRDefault="002F4A91" w:rsidP="00851067">
            <w:pPr>
              <w:spacing w:after="0"/>
              <w:rPr>
                <w:rFonts w:cs="Arial"/>
                <w:sz w:val="18"/>
                <w:szCs w:val="18"/>
              </w:rPr>
            </w:pPr>
            <w:r w:rsidRPr="00851067">
              <w:rPr>
                <w:rFonts w:cs="Arial"/>
                <w:sz w:val="18"/>
                <w:szCs w:val="18"/>
              </w:rPr>
              <w:t>Sig</w:t>
            </w:r>
            <w:r w:rsidR="00BE357D">
              <w:rPr>
                <w:rFonts w:cs="Arial"/>
                <w:sz w:val="18"/>
                <w:szCs w:val="18"/>
              </w:rPr>
              <w:t>n</w:t>
            </w:r>
            <w:r w:rsidRPr="00851067">
              <w:rPr>
                <w:rFonts w:cs="Arial"/>
                <w:sz w:val="18"/>
                <w:szCs w:val="18"/>
              </w:rPr>
              <w:t>ed by Chairman………………………………………………Date………………………………….</w:t>
            </w:r>
          </w:p>
        </w:tc>
        <w:tc>
          <w:tcPr>
            <w:tcW w:w="283" w:type="dxa"/>
            <w:shd w:val="clear" w:color="auto" w:fill="FFFFFF" w:themeFill="background1"/>
          </w:tcPr>
          <w:p w:rsidR="002F4A91" w:rsidRPr="0002696A" w:rsidRDefault="002F4A91" w:rsidP="008E2B72">
            <w:pPr>
              <w:pStyle w:val="Default"/>
              <w:rPr>
                <w:b/>
                <w:sz w:val="22"/>
                <w:szCs w:val="22"/>
              </w:rPr>
            </w:pPr>
          </w:p>
        </w:tc>
      </w:tr>
    </w:tbl>
    <w:p w:rsidR="005E4A42" w:rsidRPr="006D1487" w:rsidRDefault="005E4A42" w:rsidP="0049043D">
      <w:pPr>
        <w:rPr>
          <w:rFonts w:cs="Arial"/>
        </w:rPr>
      </w:pPr>
    </w:p>
    <w:sectPr w:rsidR="005E4A42" w:rsidRPr="006D1487" w:rsidSect="008E233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6E" w:rsidRDefault="0026046E" w:rsidP="00D43DEB">
      <w:pPr>
        <w:spacing w:after="0" w:line="240" w:lineRule="auto"/>
      </w:pPr>
      <w:r>
        <w:separator/>
      </w:r>
    </w:p>
  </w:endnote>
  <w:endnote w:type="continuationSeparator" w:id="0">
    <w:p w:rsidR="0026046E" w:rsidRDefault="0026046E"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782AA9">
          <w:rPr>
            <w:noProof/>
          </w:rPr>
          <w:t>4</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6E" w:rsidRDefault="0026046E" w:rsidP="00D43DEB">
      <w:pPr>
        <w:spacing w:after="0" w:line="240" w:lineRule="auto"/>
      </w:pPr>
      <w:r>
        <w:separator/>
      </w:r>
    </w:p>
  </w:footnote>
  <w:footnote w:type="continuationSeparator" w:id="0">
    <w:p w:rsidR="0026046E" w:rsidRDefault="0026046E"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78" w:rsidRDefault="00277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5"/>
  </w:num>
  <w:num w:numId="4">
    <w:abstractNumId w:val="16"/>
  </w:num>
  <w:num w:numId="5">
    <w:abstractNumId w:val="23"/>
  </w:num>
  <w:num w:numId="6">
    <w:abstractNumId w:val="31"/>
  </w:num>
  <w:num w:numId="7">
    <w:abstractNumId w:val="30"/>
  </w:num>
  <w:num w:numId="8">
    <w:abstractNumId w:val="33"/>
  </w:num>
  <w:num w:numId="9">
    <w:abstractNumId w:val="10"/>
  </w:num>
  <w:num w:numId="10">
    <w:abstractNumId w:val="17"/>
  </w:num>
  <w:num w:numId="11">
    <w:abstractNumId w:val="21"/>
  </w:num>
  <w:num w:numId="12">
    <w:abstractNumId w:val="26"/>
  </w:num>
  <w:num w:numId="13">
    <w:abstractNumId w:val="24"/>
  </w:num>
  <w:num w:numId="14">
    <w:abstractNumId w:val="8"/>
  </w:num>
  <w:num w:numId="15">
    <w:abstractNumId w:val="29"/>
  </w:num>
  <w:num w:numId="16">
    <w:abstractNumId w:val="27"/>
  </w:num>
  <w:num w:numId="17">
    <w:abstractNumId w:val="7"/>
  </w:num>
  <w:num w:numId="18">
    <w:abstractNumId w:val="0"/>
  </w:num>
  <w:num w:numId="19">
    <w:abstractNumId w:val="2"/>
  </w:num>
  <w:num w:numId="20">
    <w:abstractNumId w:val="3"/>
  </w:num>
  <w:num w:numId="21">
    <w:abstractNumId w:val="12"/>
  </w:num>
  <w:num w:numId="22">
    <w:abstractNumId w:val="20"/>
  </w:num>
  <w:num w:numId="23">
    <w:abstractNumId w:val="14"/>
  </w:num>
  <w:num w:numId="24">
    <w:abstractNumId w:val="32"/>
  </w:num>
  <w:num w:numId="25">
    <w:abstractNumId w:val="1"/>
  </w:num>
  <w:num w:numId="26">
    <w:abstractNumId w:val="13"/>
  </w:num>
  <w:num w:numId="27">
    <w:abstractNumId w:val="19"/>
  </w:num>
  <w:num w:numId="28">
    <w:abstractNumId w:val="9"/>
  </w:num>
  <w:num w:numId="29">
    <w:abstractNumId w:val="22"/>
  </w:num>
  <w:num w:numId="30">
    <w:abstractNumId w:val="5"/>
  </w:num>
  <w:num w:numId="31">
    <w:abstractNumId w:val="4"/>
  </w:num>
  <w:num w:numId="32">
    <w:abstractNumId w:val="11"/>
  </w:num>
  <w:num w:numId="33">
    <w:abstractNumId w:val="28"/>
  </w:num>
  <w:num w:numId="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1FED"/>
    <w:rsid w:val="0006503C"/>
    <w:rsid w:val="00065B23"/>
    <w:rsid w:val="00070695"/>
    <w:rsid w:val="00071737"/>
    <w:rsid w:val="0007527A"/>
    <w:rsid w:val="00076A76"/>
    <w:rsid w:val="00080A62"/>
    <w:rsid w:val="0008286B"/>
    <w:rsid w:val="00082D01"/>
    <w:rsid w:val="00084688"/>
    <w:rsid w:val="00086FBE"/>
    <w:rsid w:val="00087339"/>
    <w:rsid w:val="000936FB"/>
    <w:rsid w:val="00095F20"/>
    <w:rsid w:val="00097790"/>
    <w:rsid w:val="000A04F7"/>
    <w:rsid w:val="000A1910"/>
    <w:rsid w:val="000A238C"/>
    <w:rsid w:val="000A2D2B"/>
    <w:rsid w:val="000A37C5"/>
    <w:rsid w:val="000A4CEB"/>
    <w:rsid w:val="000A4D8E"/>
    <w:rsid w:val="000A4E9C"/>
    <w:rsid w:val="000A676C"/>
    <w:rsid w:val="000B3DEB"/>
    <w:rsid w:val="000B498E"/>
    <w:rsid w:val="000B4C35"/>
    <w:rsid w:val="000B5D82"/>
    <w:rsid w:val="000C002A"/>
    <w:rsid w:val="000C1055"/>
    <w:rsid w:val="000D1089"/>
    <w:rsid w:val="000D11F5"/>
    <w:rsid w:val="000D2F9B"/>
    <w:rsid w:val="000D3499"/>
    <w:rsid w:val="000D3BB1"/>
    <w:rsid w:val="000D3BC6"/>
    <w:rsid w:val="000D69DF"/>
    <w:rsid w:val="000D6D89"/>
    <w:rsid w:val="000D70F0"/>
    <w:rsid w:val="000D7FF1"/>
    <w:rsid w:val="000E07C5"/>
    <w:rsid w:val="000E3F78"/>
    <w:rsid w:val="000E58ED"/>
    <w:rsid w:val="000E5F5E"/>
    <w:rsid w:val="000E67F5"/>
    <w:rsid w:val="000E6898"/>
    <w:rsid w:val="000F0AC8"/>
    <w:rsid w:val="000F3581"/>
    <w:rsid w:val="000F710D"/>
    <w:rsid w:val="00100974"/>
    <w:rsid w:val="00100F8B"/>
    <w:rsid w:val="00101A0F"/>
    <w:rsid w:val="0010523C"/>
    <w:rsid w:val="00111D76"/>
    <w:rsid w:val="00114C02"/>
    <w:rsid w:val="001165A1"/>
    <w:rsid w:val="00120D0A"/>
    <w:rsid w:val="0012104E"/>
    <w:rsid w:val="00121357"/>
    <w:rsid w:val="0012357D"/>
    <w:rsid w:val="0012361A"/>
    <w:rsid w:val="001243CC"/>
    <w:rsid w:val="00124CAD"/>
    <w:rsid w:val="00126ED5"/>
    <w:rsid w:val="001272FB"/>
    <w:rsid w:val="00130459"/>
    <w:rsid w:val="00136433"/>
    <w:rsid w:val="00137503"/>
    <w:rsid w:val="001400A6"/>
    <w:rsid w:val="00140330"/>
    <w:rsid w:val="00142E58"/>
    <w:rsid w:val="00143DE0"/>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FB0"/>
    <w:rsid w:val="00176977"/>
    <w:rsid w:val="001807D0"/>
    <w:rsid w:val="001808ED"/>
    <w:rsid w:val="00184B32"/>
    <w:rsid w:val="00186270"/>
    <w:rsid w:val="00186E15"/>
    <w:rsid w:val="00193F86"/>
    <w:rsid w:val="00194DB0"/>
    <w:rsid w:val="00195986"/>
    <w:rsid w:val="001969FD"/>
    <w:rsid w:val="001A47E4"/>
    <w:rsid w:val="001A53D1"/>
    <w:rsid w:val="001A6108"/>
    <w:rsid w:val="001A7734"/>
    <w:rsid w:val="001B3DE3"/>
    <w:rsid w:val="001B4267"/>
    <w:rsid w:val="001B5A56"/>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1D25"/>
    <w:rsid w:val="001F3229"/>
    <w:rsid w:val="001F3664"/>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1919"/>
    <w:rsid w:val="002457EE"/>
    <w:rsid w:val="00246672"/>
    <w:rsid w:val="00250012"/>
    <w:rsid w:val="0025166A"/>
    <w:rsid w:val="00253850"/>
    <w:rsid w:val="00256E88"/>
    <w:rsid w:val="002571FE"/>
    <w:rsid w:val="002572E4"/>
    <w:rsid w:val="0026046E"/>
    <w:rsid w:val="00262570"/>
    <w:rsid w:val="002647EA"/>
    <w:rsid w:val="0026534B"/>
    <w:rsid w:val="0026765C"/>
    <w:rsid w:val="0027239F"/>
    <w:rsid w:val="00273A48"/>
    <w:rsid w:val="0027418D"/>
    <w:rsid w:val="00277C78"/>
    <w:rsid w:val="002814F0"/>
    <w:rsid w:val="0028264E"/>
    <w:rsid w:val="00282741"/>
    <w:rsid w:val="00290934"/>
    <w:rsid w:val="002919E8"/>
    <w:rsid w:val="00293342"/>
    <w:rsid w:val="0029339B"/>
    <w:rsid w:val="00295B57"/>
    <w:rsid w:val="00296469"/>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35A"/>
    <w:rsid w:val="00345C30"/>
    <w:rsid w:val="003465D4"/>
    <w:rsid w:val="00347D1D"/>
    <w:rsid w:val="003516D1"/>
    <w:rsid w:val="00360FCE"/>
    <w:rsid w:val="00361051"/>
    <w:rsid w:val="0036300D"/>
    <w:rsid w:val="00367E51"/>
    <w:rsid w:val="003716D2"/>
    <w:rsid w:val="00371DFE"/>
    <w:rsid w:val="00372BC2"/>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53F0"/>
    <w:rsid w:val="003A6440"/>
    <w:rsid w:val="003A6BE4"/>
    <w:rsid w:val="003B0A14"/>
    <w:rsid w:val="003B193E"/>
    <w:rsid w:val="003B1971"/>
    <w:rsid w:val="003B1B0D"/>
    <w:rsid w:val="003B3850"/>
    <w:rsid w:val="003B429B"/>
    <w:rsid w:val="003B453F"/>
    <w:rsid w:val="003B57D4"/>
    <w:rsid w:val="003B66DF"/>
    <w:rsid w:val="003C4868"/>
    <w:rsid w:val="003C64BD"/>
    <w:rsid w:val="003C7A6D"/>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5D35"/>
    <w:rsid w:val="0040687B"/>
    <w:rsid w:val="00410DB4"/>
    <w:rsid w:val="00411F29"/>
    <w:rsid w:val="00412AAB"/>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7680"/>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3EC3"/>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EC2"/>
    <w:rsid w:val="0057392A"/>
    <w:rsid w:val="00574296"/>
    <w:rsid w:val="00575013"/>
    <w:rsid w:val="00576281"/>
    <w:rsid w:val="0058545F"/>
    <w:rsid w:val="00585A85"/>
    <w:rsid w:val="00586E26"/>
    <w:rsid w:val="005904F7"/>
    <w:rsid w:val="0059250E"/>
    <w:rsid w:val="005932A9"/>
    <w:rsid w:val="00593A53"/>
    <w:rsid w:val="005957CE"/>
    <w:rsid w:val="005A2C44"/>
    <w:rsid w:val="005A564B"/>
    <w:rsid w:val="005B03B1"/>
    <w:rsid w:val="005C1C6E"/>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2B83"/>
    <w:rsid w:val="00713D45"/>
    <w:rsid w:val="00715477"/>
    <w:rsid w:val="00715630"/>
    <w:rsid w:val="00717B1C"/>
    <w:rsid w:val="00721AE1"/>
    <w:rsid w:val="007220E3"/>
    <w:rsid w:val="00724E38"/>
    <w:rsid w:val="00727665"/>
    <w:rsid w:val="00730818"/>
    <w:rsid w:val="00730E97"/>
    <w:rsid w:val="00731BFC"/>
    <w:rsid w:val="007325F8"/>
    <w:rsid w:val="00733F9C"/>
    <w:rsid w:val="00736E4B"/>
    <w:rsid w:val="007373DC"/>
    <w:rsid w:val="00746378"/>
    <w:rsid w:val="007504B8"/>
    <w:rsid w:val="007526B7"/>
    <w:rsid w:val="0075389F"/>
    <w:rsid w:val="0075472D"/>
    <w:rsid w:val="007555B8"/>
    <w:rsid w:val="007572AE"/>
    <w:rsid w:val="00760F78"/>
    <w:rsid w:val="00761430"/>
    <w:rsid w:val="007618EA"/>
    <w:rsid w:val="00765606"/>
    <w:rsid w:val="00766123"/>
    <w:rsid w:val="00766F2E"/>
    <w:rsid w:val="007750DC"/>
    <w:rsid w:val="007815E2"/>
    <w:rsid w:val="00782AA9"/>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4BB5"/>
    <w:rsid w:val="007C565E"/>
    <w:rsid w:val="007C72C3"/>
    <w:rsid w:val="007C7B19"/>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A9C"/>
    <w:rsid w:val="00826EA8"/>
    <w:rsid w:val="00827447"/>
    <w:rsid w:val="008278D2"/>
    <w:rsid w:val="00827C4F"/>
    <w:rsid w:val="00830E36"/>
    <w:rsid w:val="0083298A"/>
    <w:rsid w:val="008346ED"/>
    <w:rsid w:val="0083477A"/>
    <w:rsid w:val="00836C24"/>
    <w:rsid w:val="008429E8"/>
    <w:rsid w:val="00842D29"/>
    <w:rsid w:val="00846CAC"/>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3219"/>
    <w:rsid w:val="008B5854"/>
    <w:rsid w:val="008B705B"/>
    <w:rsid w:val="008B731D"/>
    <w:rsid w:val="008B77B8"/>
    <w:rsid w:val="008C02F0"/>
    <w:rsid w:val="008C1BD7"/>
    <w:rsid w:val="008C3690"/>
    <w:rsid w:val="008C462E"/>
    <w:rsid w:val="008C4C26"/>
    <w:rsid w:val="008D0FC4"/>
    <w:rsid w:val="008D1A02"/>
    <w:rsid w:val="008D29D2"/>
    <w:rsid w:val="008D42DB"/>
    <w:rsid w:val="008D4A6D"/>
    <w:rsid w:val="008D6669"/>
    <w:rsid w:val="008D6A44"/>
    <w:rsid w:val="008D73AC"/>
    <w:rsid w:val="008E100E"/>
    <w:rsid w:val="008E2337"/>
    <w:rsid w:val="008E26D6"/>
    <w:rsid w:val="008E2B72"/>
    <w:rsid w:val="008E3B87"/>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21A8B"/>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948E7"/>
    <w:rsid w:val="0099506D"/>
    <w:rsid w:val="009A0FDB"/>
    <w:rsid w:val="009A3C02"/>
    <w:rsid w:val="009A42A4"/>
    <w:rsid w:val="009A706B"/>
    <w:rsid w:val="009B0290"/>
    <w:rsid w:val="009B1587"/>
    <w:rsid w:val="009B30B7"/>
    <w:rsid w:val="009B5AB1"/>
    <w:rsid w:val="009B5C8B"/>
    <w:rsid w:val="009B671D"/>
    <w:rsid w:val="009B759A"/>
    <w:rsid w:val="009B7ABC"/>
    <w:rsid w:val="009C0141"/>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2ACF"/>
    <w:rsid w:val="00AA59AA"/>
    <w:rsid w:val="00AA6127"/>
    <w:rsid w:val="00AA6747"/>
    <w:rsid w:val="00AA683C"/>
    <w:rsid w:val="00AA741F"/>
    <w:rsid w:val="00AA7E8E"/>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87F"/>
    <w:rsid w:val="00BB5A37"/>
    <w:rsid w:val="00BC1D82"/>
    <w:rsid w:val="00BC43AE"/>
    <w:rsid w:val="00BC555F"/>
    <w:rsid w:val="00BC55C4"/>
    <w:rsid w:val="00BC6698"/>
    <w:rsid w:val="00BD04C2"/>
    <w:rsid w:val="00BD259B"/>
    <w:rsid w:val="00BD28B8"/>
    <w:rsid w:val="00BD3DD9"/>
    <w:rsid w:val="00BD69D9"/>
    <w:rsid w:val="00BD69DC"/>
    <w:rsid w:val="00BD7024"/>
    <w:rsid w:val="00BD7624"/>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45CF"/>
    <w:rsid w:val="00D664B2"/>
    <w:rsid w:val="00D674FF"/>
    <w:rsid w:val="00D71C69"/>
    <w:rsid w:val="00D71D0F"/>
    <w:rsid w:val="00D7497D"/>
    <w:rsid w:val="00D74F99"/>
    <w:rsid w:val="00D758B2"/>
    <w:rsid w:val="00D75CD4"/>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2A8B"/>
    <w:rsid w:val="00DB395F"/>
    <w:rsid w:val="00DB42E6"/>
    <w:rsid w:val="00DB4799"/>
    <w:rsid w:val="00DB60D9"/>
    <w:rsid w:val="00DB7C0E"/>
    <w:rsid w:val="00DC0E0E"/>
    <w:rsid w:val="00DC36D9"/>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49ED"/>
    <w:rsid w:val="00E26A74"/>
    <w:rsid w:val="00E31DB5"/>
    <w:rsid w:val="00E337C7"/>
    <w:rsid w:val="00E359F4"/>
    <w:rsid w:val="00E367E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9EA"/>
    <w:rsid w:val="00E772EB"/>
    <w:rsid w:val="00E8171B"/>
    <w:rsid w:val="00E8289E"/>
    <w:rsid w:val="00E82C2C"/>
    <w:rsid w:val="00E850C2"/>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7800"/>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C3F"/>
    <w:rsid w:val="00F735B8"/>
    <w:rsid w:val="00F739FE"/>
    <w:rsid w:val="00F73A91"/>
    <w:rsid w:val="00F77E74"/>
    <w:rsid w:val="00F805A8"/>
    <w:rsid w:val="00F81AAA"/>
    <w:rsid w:val="00F81F4F"/>
    <w:rsid w:val="00F82635"/>
    <w:rsid w:val="00F832DB"/>
    <w:rsid w:val="00F83749"/>
    <w:rsid w:val="00F840D6"/>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4F0C-F842-4E0D-A840-651B8ACB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2</cp:revision>
  <cp:lastPrinted>2019-09-16T10:59:00Z</cp:lastPrinted>
  <dcterms:created xsi:type="dcterms:W3CDTF">2019-09-16T11:07:00Z</dcterms:created>
  <dcterms:modified xsi:type="dcterms:W3CDTF">2019-09-16T11:07:00Z</dcterms:modified>
</cp:coreProperties>
</file>