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1519"/>
        <w:gridCol w:w="2552"/>
        <w:gridCol w:w="2451"/>
        <w:gridCol w:w="1959"/>
        <w:gridCol w:w="519"/>
      </w:tblGrid>
      <w:tr w:rsidR="00CF59B5" w:rsidRPr="00B1030D" w:rsidTr="000E0C5C">
        <w:trPr>
          <w:trHeight w:val="360"/>
        </w:trPr>
        <w:tc>
          <w:tcPr>
            <w:tcW w:w="9904" w:type="dxa"/>
            <w:gridSpan w:val="6"/>
            <w:shd w:val="clear" w:color="auto" w:fill="DBE5F1" w:themeFill="accent1" w:themeFillTint="33"/>
          </w:tcPr>
          <w:p w:rsidR="00CF59B5" w:rsidRPr="00B1030D" w:rsidRDefault="00371DFE">
            <w:pPr>
              <w:pStyle w:val="Default"/>
            </w:pPr>
            <w:bookmarkStart w:id="0" w:name="_GoBack"/>
            <w:bookmarkEnd w:id="0"/>
            <w:r w:rsidRPr="00315D23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0800" behindDoc="0" locked="0" layoutInCell="1" allowOverlap="1" wp14:anchorId="67E19871" wp14:editId="54A20E60">
                  <wp:simplePos x="0" y="0"/>
                  <wp:positionH relativeFrom="column">
                    <wp:posOffset>4608830</wp:posOffset>
                  </wp:positionH>
                  <wp:positionV relativeFrom="page">
                    <wp:posOffset>1270</wp:posOffset>
                  </wp:positionV>
                  <wp:extent cx="1800225" cy="1695450"/>
                  <wp:effectExtent l="0" t="0" r="952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GP Parish Council 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4AC4" w:rsidRDefault="00FD4AC4" w:rsidP="00520D0A">
            <w:pPr>
              <w:pStyle w:val="Default"/>
              <w:jc w:val="center"/>
              <w:rPr>
                <w:b/>
              </w:rPr>
            </w:pPr>
          </w:p>
          <w:p w:rsidR="00FD4AC4" w:rsidRDefault="00FD4AC4" w:rsidP="00520D0A">
            <w:pPr>
              <w:pStyle w:val="Default"/>
              <w:jc w:val="center"/>
              <w:rPr>
                <w:b/>
              </w:rPr>
            </w:pPr>
          </w:p>
          <w:p w:rsidR="00FD4AC4" w:rsidRDefault="00FD4AC4" w:rsidP="00520D0A">
            <w:pPr>
              <w:pStyle w:val="Default"/>
              <w:jc w:val="center"/>
              <w:rPr>
                <w:b/>
              </w:rPr>
            </w:pPr>
          </w:p>
          <w:p w:rsidR="00520D0A" w:rsidRPr="00520D0A" w:rsidRDefault="00E906A4" w:rsidP="00520D0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CF59B5" w:rsidRPr="00825F66" w:rsidTr="000E0C5C">
        <w:trPr>
          <w:trHeight w:val="360"/>
        </w:trPr>
        <w:tc>
          <w:tcPr>
            <w:tcW w:w="9385" w:type="dxa"/>
            <w:gridSpan w:val="5"/>
          </w:tcPr>
          <w:p w:rsidR="00CF59B5" w:rsidRPr="00EA6522" w:rsidRDefault="00CF59B5">
            <w:pPr>
              <w:pStyle w:val="Default"/>
              <w:rPr>
                <w:b/>
                <w:sz w:val="18"/>
                <w:szCs w:val="18"/>
              </w:rPr>
            </w:pPr>
            <w:r w:rsidRPr="00EA6522">
              <w:rPr>
                <w:b/>
                <w:sz w:val="18"/>
                <w:szCs w:val="18"/>
              </w:rPr>
              <w:t>Meeting</w:t>
            </w:r>
            <w:r w:rsidR="00E906A4" w:rsidRPr="00EA6522">
              <w:rPr>
                <w:b/>
                <w:sz w:val="18"/>
                <w:szCs w:val="18"/>
              </w:rPr>
              <w:t xml:space="preserve"> held</w:t>
            </w:r>
            <w:r w:rsidRPr="00EA6522">
              <w:rPr>
                <w:b/>
                <w:sz w:val="18"/>
                <w:szCs w:val="18"/>
              </w:rPr>
              <w:t>:</w:t>
            </w:r>
            <w:r w:rsidR="0026765C">
              <w:rPr>
                <w:b/>
                <w:sz w:val="18"/>
                <w:szCs w:val="18"/>
              </w:rPr>
              <w:t xml:space="preserve"> St Georges &amp; Priorslee Parish</w:t>
            </w:r>
            <w:r w:rsidR="00BE5FBB">
              <w:rPr>
                <w:b/>
                <w:sz w:val="18"/>
                <w:szCs w:val="18"/>
              </w:rPr>
              <w:t xml:space="preserve"> </w:t>
            </w:r>
            <w:r w:rsidR="006F1057">
              <w:rPr>
                <w:b/>
                <w:sz w:val="18"/>
                <w:szCs w:val="18"/>
              </w:rPr>
              <w:t>Meeting</w:t>
            </w:r>
          </w:p>
          <w:p w:rsidR="00CF59B5" w:rsidRPr="00EA6522" w:rsidRDefault="00CF59B5" w:rsidP="000178D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19" w:type="dxa"/>
            <w:vMerge w:val="restart"/>
          </w:tcPr>
          <w:p w:rsidR="00CF59B5" w:rsidRPr="00EA6522" w:rsidRDefault="00CF59B5">
            <w:pPr>
              <w:pStyle w:val="Default"/>
              <w:rPr>
                <w:sz w:val="18"/>
                <w:szCs w:val="18"/>
              </w:rPr>
            </w:pPr>
          </w:p>
          <w:p w:rsidR="008F466C" w:rsidRPr="00EA6522" w:rsidRDefault="008F466C" w:rsidP="00CF59B5">
            <w:pPr>
              <w:pStyle w:val="Default"/>
              <w:rPr>
                <w:sz w:val="18"/>
                <w:szCs w:val="18"/>
              </w:rPr>
            </w:pPr>
            <w:r w:rsidRPr="00EA6522">
              <w:rPr>
                <w:sz w:val="18"/>
                <w:szCs w:val="18"/>
              </w:rPr>
              <w:t xml:space="preserve">                </w:t>
            </w:r>
          </w:p>
          <w:p w:rsidR="00CF59B5" w:rsidRPr="00EA6522" w:rsidRDefault="00B35371" w:rsidP="00CF59B5">
            <w:pPr>
              <w:pStyle w:val="Default"/>
              <w:rPr>
                <w:sz w:val="18"/>
                <w:szCs w:val="18"/>
              </w:rPr>
            </w:pPr>
            <w:r w:rsidRPr="00EA6522">
              <w:rPr>
                <w:sz w:val="18"/>
                <w:szCs w:val="18"/>
              </w:rPr>
              <w:t xml:space="preserve">                </w:t>
            </w:r>
          </w:p>
        </w:tc>
      </w:tr>
      <w:tr w:rsidR="000178D5" w:rsidRPr="00825F66" w:rsidTr="000E0C5C">
        <w:trPr>
          <w:trHeight w:val="856"/>
        </w:trPr>
        <w:tc>
          <w:tcPr>
            <w:tcW w:w="9385" w:type="dxa"/>
            <w:gridSpan w:val="5"/>
          </w:tcPr>
          <w:p w:rsidR="00A3271F" w:rsidRDefault="000178D5">
            <w:pPr>
              <w:pStyle w:val="Default"/>
              <w:rPr>
                <w:b/>
                <w:sz w:val="18"/>
                <w:szCs w:val="18"/>
              </w:rPr>
            </w:pPr>
            <w:r w:rsidRPr="00EA6522">
              <w:rPr>
                <w:b/>
                <w:sz w:val="18"/>
                <w:szCs w:val="18"/>
              </w:rPr>
              <w:t>Date:</w:t>
            </w:r>
            <w:r w:rsidR="00DF44B2">
              <w:rPr>
                <w:b/>
                <w:sz w:val="18"/>
                <w:szCs w:val="18"/>
              </w:rPr>
              <w:t xml:space="preserve"> Tuesday 20</w:t>
            </w:r>
            <w:r w:rsidR="00DF44B2" w:rsidRPr="00DF44B2">
              <w:rPr>
                <w:b/>
                <w:sz w:val="18"/>
                <w:szCs w:val="18"/>
                <w:vertAlign w:val="superscript"/>
              </w:rPr>
              <w:t>th</w:t>
            </w:r>
            <w:r w:rsidR="00DF44B2">
              <w:rPr>
                <w:b/>
                <w:sz w:val="18"/>
                <w:szCs w:val="18"/>
              </w:rPr>
              <w:t xml:space="preserve"> November</w:t>
            </w:r>
            <w:r w:rsidR="00EB333C">
              <w:rPr>
                <w:b/>
                <w:sz w:val="18"/>
                <w:szCs w:val="18"/>
              </w:rPr>
              <w:t xml:space="preserve"> 2018</w:t>
            </w:r>
            <w:r w:rsidR="00AC4D40">
              <w:rPr>
                <w:b/>
                <w:sz w:val="18"/>
                <w:szCs w:val="18"/>
              </w:rPr>
              <w:t xml:space="preserve">                                                                        </w:t>
            </w:r>
          </w:p>
          <w:p w:rsidR="000178D5" w:rsidRPr="00EA6522" w:rsidRDefault="001A53D1" w:rsidP="00A3271F">
            <w:pPr>
              <w:pStyle w:val="Default"/>
              <w:rPr>
                <w:sz w:val="18"/>
                <w:szCs w:val="18"/>
              </w:rPr>
            </w:pPr>
            <w:r w:rsidRPr="00EA6522">
              <w:rPr>
                <w:b/>
                <w:sz w:val="18"/>
                <w:szCs w:val="18"/>
              </w:rPr>
              <w:t>7pm at</w:t>
            </w:r>
            <w:r w:rsidR="00A3271F">
              <w:rPr>
                <w:b/>
                <w:sz w:val="18"/>
                <w:szCs w:val="18"/>
              </w:rPr>
              <w:t xml:space="preserve"> </w:t>
            </w:r>
            <w:r w:rsidR="00E906A4" w:rsidRPr="00EA6522">
              <w:rPr>
                <w:b/>
                <w:sz w:val="18"/>
                <w:szCs w:val="18"/>
              </w:rPr>
              <w:t>St Georges &amp; Priorslee Parish Centre</w:t>
            </w:r>
          </w:p>
        </w:tc>
        <w:tc>
          <w:tcPr>
            <w:tcW w:w="519" w:type="dxa"/>
            <w:vMerge/>
          </w:tcPr>
          <w:p w:rsidR="000178D5" w:rsidRPr="00EA6522" w:rsidRDefault="000178D5">
            <w:pPr>
              <w:pStyle w:val="Default"/>
              <w:rPr>
                <w:sz w:val="18"/>
                <w:szCs w:val="18"/>
              </w:rPr>
            </w:pPr>
          </w:p>
        </w:tc>
      </w:tr>
      <w:tr w:rsidR="00CF59B5" w:rsidRPr="00825F66" w:rsidTr="000E0C5C">
        <w:trPr>
          <w:trHeight w:val="103"/>
        </w:trPr>
        <w:tc>
          <w:tcPr>
            <w:tcW w:w="9904" w:type="dxa"/>
            <w:gridSpan w:val="6"/>
          </w:tcPr>
          <w:p w:rsidR="00CF59B5" w:rsidRPr="00EA6522" w:rsidRDefault="00E906A4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A6522">
              <w:rPr>
                <w:b/>
                <w:bCs/>
                <w:sz w:val="18"/>
                <w:szCs w:val="18"/>
              </w:rPr>
              <w:t>Chairman: Cllr Richard Overton</w:t>
            </w:r>
            <w:r w:rsidR="00CF59B5" w:rsidRPr="00EA6522">
              <w:rPr>
                <w:b/>
                <w:bCs/>
                <w:sz w:val="18"/>
                <w:szCs w:val="18"/>
              </w:rPr>
              <w:t xml:space="preserve"> </w:t>
            </w:r>
            <w:r w:rsidR="000178D5" w:rsidRPr="00EA6522">
              <w:rPr>
                <w:b/>
                <w:bCs/>
                <w:sz w:val="18"/>
                <w:szCs w:val="18"/>
              </w:rPr>
              <w:t xml:space="preserve"> </w:t>
            </w:r>
          </w:p>
          <w:p w:rsidR="00CF59B5" w:rsidRPr="00EA6522" w:rsidRDefault="00F104BF">
            <w:pPr>
              <w:pStyle w:val="Default"/>
              <w:rPr>
                <w:sz w:val="18"/>
                <w:szCs w:val="18"/>
              </w:rPr>
            </w:pPr>
            <w:r w:rsidRPr="00EA6522">
              <w:rPr>
                <w:sz w:val="18"/>
                <w:szCs w:val="18"/>
              </w:rPr>
              <w:t xml:space="preserve"> </w:t>
            </w:r>
          </w:p>
        </w:tc>
      </w:tr>
      <w:tr w:rsidR="00CF59B5" w:rsidRPr="00825F66" w:rsidTr="000E0C5C">
        <w:trPr>
          <w:trHeight w:val="103"/>
        </w:trPr>
        <w:tc>
          <w:tcPr>
            <w:tcW w:w="9904" w:type="dxa"/>
            <w:gridSpan w:val="6"/>
          </w:tcPr>
          <w:p w:rsidR="00CF59B5" w:rsidRPr="00EA6522" w:rsidRDefault="00CF59B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A6522">
              <w:rPr>
                <w:b/>
                <w:bCs/>
                <w:sz w:val="18"/>
                <w:szCs w:val="18"/>
              </w:rPr>
              <w:t xml:space="preserve">Minute Taker: </w:t>
            </w:r>
            <w:r w:rsidR="00F104BF" w:rsidRPr="00EA6522">
              <w:rPr>
                <w:b/>
                <w:bCs/>
                <w:sz w:val="18"/>
                <w:szCs w:val="18"/>
              </w:rPr>
              <w:t>Wendy Tonge ( Parish Clerk)</w:t>
            </w:r>
          </w:p>
          <w:p w:rsidR="00CF59B5" w:rsidRPr="00EA6522" w:rsidRDefault="00CF59B5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2F2886" w:rsidRPr="00825F66" w:rsidTr="000E0C5C">
        <w:trPr>
          <w:trHeight w:val="274"/>
        </w:trPr>
        <w:tc>
          <w:tcPr>
            <w:tcW w:w="9904" w:type="dxa"/>
            <w:gridSpan w:val="6"/>
            <w:shd w:val="clear" w:color="auto" w:fill="DBE5F1" w:themeFill="accent1" w:themeFillTint="33"/>
          </w:tcPr>
          <w:p w:rsidR="002F2886" w:rsidRPr="00EA6522" w:rsidRDefault="00E906A4" w:rsidP="002F288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A6522">
              <w:rPr>
                <w:b/>
                <w:bCs/>
                <w:sz w:val="18"/>
                <w:szCs w:val="18"/>
              </w:rPr>
              <w:t>Present</w:t>
            </w:r>
            <w:r w:rsidR="002F2886" w:rsidRPr="00EA6522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0178D5" w:rsidRPr="00825F66" w:rsidTr="000E0C5C">
        <w:trPr>
          <w:trHeight w:val="340"/>
        </w:trPr>
        <w:tc>
          <w:tcPr>
            <w:tcW w:w="2423" w:type="dxa"/>
            <w:gridSpan w:val="2"/>
          </w:tcPr>
          <w:p w:rsidR="000178D5" w:rsidRPr="00EA6522" w:rsidRDefault="00E906A4" w:rsidP="002F288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A6522">
              <w:rPr>
                <w:b/>
                <w:bCs/>
                <w:sz w:val="18"/>
                <w:szCs w:val="18"/>
              </w:rPr>
              <w:t>Councillors</w:t>
            </w:r>
            <w:r w:rsidR="001A53D1" w:rsidRPr="00EA6522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552" w:type="dxa"/>
          </w:tcPr>
          <w:p w:rsidR="000178D5" w:rsidRPr="00EA6522" w:rsidRDefault="00B35371" w:rsidP="002F2886">
            <w:pPr>
              <w:pStyle w:val="Default"/>
              <w:rPr>
                <w:bCs/>
                <w:sz w:val="18"/>
                <w:szCs w:val="18"/>
              </w:rPr>
            </w:pPr>
            <w:r w:rsidRPr="00EA6522">
              <w:rPr>
                <w:bCs/>
                <w:sz w:val="18"/>
                <w:szCs w:val="18"/>
              </w:rPr>
              <w:t>R Overton</w:t>
            </w:r>
          </w:p>
        </w:tc>
        <w:tc>
          <w:tcPr>
            <w:tcW w:w="2451" w:type="dxa"/>
          </w:tcPr>
          <w:p w:rsidR="000178D5" w:rsidRPr="00EA6522" w:rsidRDefault="00167A38" w:rsidP="00C111D2">
            <w:pPr>
              <w:pStyle w:val="Default"/>
              <w:rPr>
                <w:bCs/>
                <w:sz w:val="18"/>
                <w:szCs w:val="18"/>
              </w:rPr>
            </w:pPr>
            <w:r w:rsidRPr="00167A38">
              <w:rPr>
                <w:bCs/>
                <w:sz w:val="18"/>
                <w:szCs w:val="18"/>
              </w:rPr>
              <w:t>R Williams</w:t>
            </w:r>
          </w:p>
        </w:tc>
        <w:tc>
          <w:tcPr>
            <w:tcW w:w="2478" w:type="dxa"/>
            <w:gridSpan w:val="2"/>
          </w:tcPr>
          <w:p w:rsidR="000178D5" w:rsidRPr="00EA6522" w:rsidRDefault="00520EC6" w:rsidP="000178D5">
            <w:pPr>
              <w:pStyle w:val="Default"/>
              <w:rPr>
                <w:bCs/>
                <w:sz w:val="18"/>
                <w:szCs w:val="18"/>
              </w:rPr>
            </w:pPr>
            <w:r w:rsidRPr="00520EC6">
              <w:rPr>
                <w:bCs/>
                <w:sz w:val="18"/>
                <w:szCs w:val="18"/>
              </w:rPr>
              <w:t>D Wright</w:t>
            </w:r>
          </w:p>
        </w:tc>
      </w:tr>
      <w:tr w:rsidR="000178D5" w:rsidRPr="00825F66" w:rsidTr="000E0C5C">
        <w:trPr>
          <w:trHeight w:val="340"/>
        </w:trPr>
        <w:tc>
          <w:tcPr>
            <w:tcW w:w="2423" w:type="dxa"/>
            <w:gridSpan w:val="2"/>
          </w:tcPr>
          <w:p w:rsidR="000178D5" w:rsidRPr="00EA6522" w:rsidRDefault="00F104BF" w:rsidP="002F2886">
            <w:pPr>
              <w:pStyle w:val="Default"/>
              <w:rPr>
                <w:bCs/>
                <w:sz w:val="18"/>
                <w:szCs w:val="18"/>
              </w:rPr>
            </w:pPr>
            <w:r w:rsidRPr="00EA6522">
              <w:rPr>
                <w:bCs/>
                <w:sz w:val="18"/>
                <w:szCs w:val="18"/>
              </w:rPr>
              <w:t>S Overton</w:t>
            </w:r>
          </w:p>
        </w:tc>
        <w:tc>
          <w:tcPr>
            <w:tcW w:w="2552" w:type="dxa"/>
          </w:tcPr>
          <w:p w:rsidR="000178D5" w:rsidRPr="00EA6522" w:rsidRDefault="00167A38" w:rsidP="002F2886">
            <w:pPr>
              <w:pStyle w:val="Default"/>
              <w:rPr>
                <w:bCs/>
                <w:sz w:val="18"/>
                <w:szCs w:val="18"/>
              </w:rPr>
            </w:pPr>
            <w:r w:rsidRPr="00167A38">
              <w:rPr>
                <w:bCs/>
                <w:sz w:val="18"/>
                <w:szCs w:val="18"/>
              </w:rPr>
              <w:t>Mrs B Richards</w:t>
            </w:r>
          </w:p>
        </w:tc>
        <w:tc>
          <w:tcPr>
            <w:tcW w:w="2451" w:type="dxa"/>
          </w:tcPr>
          <w:p w:rsidR="000178D5" w:rsidRPr="00EA6522" w:rsidRDefault="00520EC6" w:rsidP="002F2886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 Hoof</w:t>
            </w:r>
          </w:p>
        </w:tc>
        <w:tc>
          <w:tcPr>
            <w:tcW w:w="2478" w:type="dxa"/>
            <w:gridSpan w:val="2"/>
          </w:tcPr>
          <w:p w:rsidR="000178D5" w:rsidRPr="00EA6522" w:rsidRDefault="00815E65" w:rsidP="000178D5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 Fletcher</w:t>
            </w:r>
          </w:p>
        </w:tc>
      </w:tr>
      <w:tr w:rsidR="000B5D82" w:rsidRPr="00825F66" w:rsidTr="000E0C5C">
        <w:trPr>
          <w:trHeight w:val="340"/>
        </w:trPr>
        <w:tc>
          <w:tcPr>
            <w:tcW w:w="2423" w:type="dxa"/>
            <w:gridSpan w:val="2"/>
          </w:tcPr>
          <w:p w:rsidR="000B5D82" w:rsidRPr="00EA6522" w:rsidRDefault="005438DF" w:rsidP="002F2886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 Ali</w:t>
            </w:r>
          </w:p>
        </w:tc>
        <w:tc>
          <w:tcPr>
            <w:tcW w:w="2552" w:type="dxa"/>
          </w:tcPr>
          <w:p w:rsidR="000B5D82" w:rsidRPr="00167A38" w:rsidRDefault="00815E65" w:rsidP="002F2886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Mrs V Fletcher</w:t>
            </w:r>
          </w:p>
        </w:tc>
        <w:tc>
          <w:tcPr>
            <w:tcW w:w="2451" w:type="dxa"/>
          </w:tcPr>
          <w:p w:rsidR="000B5D82" w:rsidRDefault="00DF44B2" w:rsidP="002F2886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Mrs J Overton</w:t>
            </w:r>
          </w:p>
        </w:tc>
        <w:tc>
          <w:tcPr>
            <w:tcW w:w="2478" w:type="dxa"/>
            <w:gridSpan w:val="2"/>
          </w:tcPr>
          <w:p w:rsidR="000B5D82" w:rsidRDefault="000B5D82" w:rsidP="000178D5">
            <w:pPr>
              <w:pStyle w:val="Default"/>
              <w:rPr>
                <w:bCs/>
                <w:sz w:val="18"/>
                <w:szCs w:val="18"/>
              </w:rPr>
            </w:pPr>
          </w:p>
        </w:tc>
      </w:tr>
      <w:tr w:rsidR="00D3545D" w:rsidRPr="00825F66" w:rsidTr="000E0C5C">
        <w:trPr>
          <w:trHeight w:val="340"/>
        </w:trPr>
        <w:tc>
          <w:tcPr>
            <w:tcW w:w="2423" w:type="dxa"/>
            <w:gridSpan w:val="2"/>
          </w:tcPr>
          <w:p w:rsidR="00D3545D" w:rsidRPr="00D3545D" w:rsidRDefault="00D3545D" w:rsidP="002F288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D3545D">
              <w:rPr>
                <w:b/>
                <w:bCs/>
                <w:sz w:val="18"/>
                <w:szCs w:val="18"/>
              </w:rPr>
              <w:t>In attendance:</w:t>
            </w:r>
          </w:p>
        </w:tc>
        <w:tc>
          <w:tcPr>
            <w:tcW w:w="2552" w:type="dxa"/>
          </w:tcPr>
          <w:p w:rsidR="00D3545D" w:rsidRDefault="00DF44B2" w:rsidP="002F2886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  <w:r w:rsidR="00D3545D">
              <w:rPr>
                <w:bCs/>
                <w:sz w:val="18"/>
                <w:szCs w:val="18"/>
              </w:rPr>
              <w:t xml:space="preserve"> Members of the public</w:t>
            </w:r>
          </w:p>
        </w:tc>
        <w:tc>
          <w:tcPr>
            <w:tcW w:w="2451" w:type="dxa"/>
          </w:tcPr>
          <w:p w:rsidR="00D3545D" w:rsidRDefault="00D3545D" w:rsidP="002F2886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Mrs A Atkinson (Community projects &amp; events officer)</w:t>
            </w:r>
          </w:p>
        </w:tc>
        <w:tc>
          <w:tcPr>
            <w:tcW w:w="2478" w:type="dxa"/>
            <w:gridSpan w:val="2"/>
          </w:tcPr>
          <w:p w:rsidR="00D3545D" w:rsidRDefault="00D3545D" w:rsidP="000178D5">
            <w:pPr>
              <w:pStyle w:val="Default"/>
              <w:rPr>
                <w:bCs/>
                <w:sz w:val="18"/>
                <w:szCs w:val="18"/>
              </w:rPr>
            </w:pPr>
          </w:p>
        </w:tc>
      </w:tr>
      <w:tr w:rsidR="002F2886" w:rsidRPr="00825F66" w:rsidTr="000E0C5C">
        <w:trPr>
          <w:trHeight w:val="261"/>
        </w:trPr>
        <w:tc>
          <w:tcPr>
            <w:tcW w:w="99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886" w:rsidRPr="00315D23" w:rsidRDefault="002F2886" w:rsidP="00815E6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55EB1" w:rsidRPr="00825F66" w:rsidTr="000E0C5C">
        <w:trPr>
          <w:trHeight w:val="104"/>
        </w:trPr>
        <w:tc>
          <w:tcPr>
            <w:tcW w:w="904" w:type="dxa"/>
            <w:shd w:val="clear" w:color="auto" w:fill="DBE5F1" w:themeFill="accent1" w:themeFillTint="33"/>
          </w:tcPr>
          <w:p w:rsidR="00155EB1" w:rsidRDefault="00DF44B2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117</w:t>
            </w:r>
            <w:r w:rsidR="00E41B44">
              <w:rPr>
                <w:b/>
                <w:bCs/>
                <w:sz w:val="18"/>
                <w:szCs w:val="18"/>
              </w:rPr>
              <w:t>/19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155EB1" w:rsidRDefault="00E41B44" w:rsidP="000126CD">
            <w:pPr>
              <w:pStyle w:val="Default"/>
              <w:rPr>
                <w:b/>
                <w:sz w:val="18"/>
                <w:szCs w:val="18"/>
              </w:rPr>
            </w:pPr>
            <w:r w:rsidRPr="00E41B44">
              <w:rPr>
                <w:b/>
                <w:sz w:val="18"/>
                <w:szCs w:val="18"/>
              </w:rPr>
              <w:t>Public Question time</w:t>
            </w:r>
          </w:p>
        </w:tc>
        <w:tc>
          <w:tcPr>
            <w:tcW w:w="519" w:type="dxa"/>
            <w:shd w:val="clear" w:color="auto" w:fill="DBE5F1" w:themeFill="accent1" w:themeFillTint="33"/>
          </w:tcPr>
          <w:p w:rsidR="00155EB1" w:rsidRPr="008C1BD7" w:rsidRDefault="00155EB1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155EB1" w:rsidRPr="00825F66" w:rsidTr="000E0C5C">
        <w:trPr>
          <w:trHeight w:val="104"/>
        </w:trPr>
        <w:tc>
          <w:tcPr>
            <w:tcW w:w="904" w:type="dxa"/>
            <w:shd w:val="clear" w:color="auto" w:fill="FFFFFF" w:themeFill="background1"/>
          </w:tcPr>
          <w:p w:rsidR="00155EB1" w:rsidRDefault="00155EB1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shd w:val="clear" w:color="auto" w:fill="FFFFFF" w:themeFill="background1"/>
          </w:tcPr>
          <w:p w:rsidR="00447108" w:rsidRDefault="00753EC7" w:rsidP="00F25740">
            <w:pPr>
              <w:pStyle w:val="Default"/>
              <w:rPr>
                <w:sz w:val="18"/>
                <w:szCs w:val="18"/>
                <w:u w:val="single"/>
              </w:rPr>
            </w:pPr>
            <w:r w:rsidRPr="00753EC7">
              <w:rPr>
                <w:sz w:val="18"/>
                <w:szCs w:val="18"/>
                <w:u w:val="single"/>
              </w:rPr>
              <w:t>Planning application TWC/2018/0908</w:t>
            </w:r>
          </w:p>
          <w:p w:rsidR="00753EC7" w:rsidRDefault="00753EC7" w:rsidP="00F257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Objec</w:t>
            </w:r>
            <w:r w:rsidR="00764E39">
              <w:rPr>
                <w:sz w:val="18"/>
                <w:szCs w:val="18"/>
              </w:rPr>
              <w:t xml:space="preserve">tions </w:t>
            </w:r>
            <w:r w:rsidR="00190142">
              <w:rPr>
                <w:sz w:val="18"/>
                <w:szCs w:val="18"/>
              </w:rPr>
              <w:t>were made from a resident of New Street</w:t>
            </w:r>
            <w:r w:rsidR="00764E39">
              <w:rPr>
                <w:sz w:val="18"/>
                <w:szCs w:val="18"/>
              </w:rPr>
              <w:t xml:space="preserve"> for</w:t>
            </w:r>
            <w:r>
              <w:rPr>
                <w:sz w:val="18"/>
                <w:szCs w:val="18"/>
              </w:rPr>
              <w:t xml:space="preserve"> the proposed erection of a dwelling at the site of 30 Albion Street, St Georges.</w:t>
            </w:r>
            <w:r w:rsidR="00764E39">
              <w:rPr>
                <w:sz w:val="18"/>
                <w:szCs w:val="18"/>
              </w:rPr>
              <w:t xml:space="preserve"> </w:t>
            </w:r>
          </w:p>
          <w:p w:rsidR="00753EC7" w:rsidRDefault="00753EC7" w:rsidP="00F25740">
            <w:pPr>
              <w:pStyle w:val="Default"/>
              <w:rPr>
                <w:sz w:val="18"/>
                <w:szCs w:val="18"/>
                <w:u w:val="single"/>
              </w:rPr>
            </w:pPr>
            <w:r w:rsidRPr="00753EC7">
              <w:rPr>
                <w:sz w:val="18"/>
                <w:szCs w:val="18"/>
                <w:u w:val="single"/>
              </w:rPr>
              <w:t>Anti-Social Behaviour</w:t>
            </w:r>
          </w:p>
          <w:p w:rsidR="00520EC6" w:rsidRPr="00155EB1" w:rsidRDefault="00753EC7" w:rsidP="00764E3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resident from Wrockwardine Wood raised concerns for ASB in her street – the resident was advised</w:t>
            </w:r>
            <w:r w:rsidR="00764E39">
              <w:rPr>
                <w:sz w:val="18"/>
                <w:szCs w:val="18"/>
              </w:rPr>
              <w:t xml:space="preserve"> that she live</w:t>
            </w:r>
            <w:r w:rsidR="00197E22">
              <w:rPr>
                <w:sz w:val="18"/>
                <w:szCs w:val="18"/>
              </w:rPr>
              <w:t>s</w:t>
            </w:r>
            <w:r w:rsidR="00764E39">
              <w:rPr>
                <w:sz w:val="18"/>
                <w:szCs w:val="18"/>
              </w:rPr>
              <w:t xml:space="preserve"> </w:t>
            </w:r>
            <w:r w:rsidR="00190142">
              <w:rPr>
                <w:sz w:val="18"/>
                <w:szCs w:val="18"/>
              </w:rPr>
              <w:t>outside of</w:t>
            </w:r>
            <w:r w:rsidR="00764E39">
              <w:rPr>
                <w:sz w:val="18"/>
                <w:szCs w:val="18"/>
              </w:rPr>
              <w:t xml:space="preserve"> the parish and invited</w:t>
            </w:r>
            <w:r>
              <w:rPr>
                <w:sz w:val="18"/>
                <w:szCs w:val="18"/>
              </w:rPr>
              <w:t xml:space="preserve"> to speak to </w:t>
            </w:r>
            <w:r w:rsidR="00682C66">
              <w:rPr>
                <w:sz w:val="18"/>
                <w:szCs w:val="18"/>
              </w:rPr>
              <w:t>her Borough Councillors at the end of the meeting.</w:t>
            </w:r>
          </w:p>
        </w:tc>
        <w:tc>
          <w:tcPr>
            <w:tcW w:w="519" w:type="dxa"/>
            <w:shd w:val="clear" w:color="auto" w:fill="FFFFFF" w:themeFill="background1"/>
          </w:tcPr>
          <w:p w:rsidR="00155EB1" w:rsidRPr="008C1BD7" w:rsidRDefault="00155EB1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446F94" w:rsidRPr="00825F66" w:rsidTr="000E0C5C">
        <w:trPr>
          <w:trHeight w:val="211"/>
        </w:trPr>
        <w:tc>
          <w:tcPr>
            <w:tcW w:w="904" w:type="dxa"/>
            <w:shd w:val="clear" w:color="auto" w:fill="DBE5F1" w:themeFill="accent1" w:themeFillTint="33"/>
          </w:tcPr>
          <w:p w:rsidR="00446F94" w:rsidRPr="00446F94" w:rsidRDefault="00DF44B2" w:rsidP="00D53AEA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</w:t>
            </w:r>
            <w:r w:rsidR="00E41B44">
              <w:rPr>
                <w:b/>
                <w:sz w:val="18"/>
                <w:szCs w:val="18"/>
              </w:rPr>
              <w:t>/19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446F94" w:rsidRPr="00446F94" w:rsidRDefault="00D4290A" w:rsidP="008A4E07">
            <w:pPr>
              <w:pStyle w:val="NoSpacing"/>
              <w:jc w:val="both"/>
              <w:rPr>
                <w:rFonts w:cs="Arial"/>
                <w:b/>
                <w:sz w:val="18"/>
                <w:szCs w:val="18"/>
              </w:rPr>
            </w:pPr>
            <w:r w:rsidRPr="00D4290A">
              <w:rPr>
                <w:rFonts w:cs="Arial"/>
                <w:b/>
                <w:sz w:val="18"/>
                <w:szCs w:val="18"/>
              </w:rPr>
              <w:t>Apologies</w:t>
            </w:r>
          </w:p>
        </w:tc>
        <w:tc>
          <w:tcPr>
            <w:tcW w:w="519" w:type="dxa"/>
            <w:shd w:val="clear" w:color="auto" w:fill="DBE5F1" w:themeFill="accent1" w:themeFillTint="33"/>
          </w:tcPr>
          <w:p w:rsidR="00446F94" w:rsidRPr="00446F94" w:rsidRDefault="00446F94" w:rsidP="004A1B7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EF4AC7" w:rsidRPr="00825F66" w:rsidTr="000E0C5C">
        <w:trPr>
          <w:trHeight w:val="211"/>
        </w:trPr>
        <w:tc>
          <w:tcPr>
            <w:tcW w:w="904" w:type="dxa"/>
            <w:shd w:val="clear" w:color="auto" w:fill="FFFFFF" w:themeFill="background1"/>
          </w:tcPr>
          <w:p w:rsidR="00EF4AC7" w:rsidRDefault="00EF4AC7" w:rsidP="00D53AEA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shd w:val="clear" w:color="auto" w:fill="FFFFFF" w:themeFill="background1"/>
          </w:tcPr>
          <w:p w:rsidR="00DA57C1" w:rsidRPr="00EF4AC7" w:rsidRDefault="005438DF" w:rsidP="00A201AB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 Minor – indisposed</w:t>
            </w:r>
          </w:p>
        </w:tc>
        <w:tc>
          <w:tcPr>
            <w:tcW w:w="519" w:type="dxa"/>
            <w:shd w:val="clear" w:color="auto" w:fill="FFFFFF" w:themeFill="background1"/>
          </w:tcPr>
          <w:p w:rsidR="00EF4AC7" w:rsidRPr="00446F94" w:rsidRDefault="00EF4AC7" w:rsidP="004A1B7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A67D5B" w:rsidRPr="00825F66" w:rsidTr="000E0C5C">
        <w:trPr>
          <w:trHeight w:val="193"/>
        </w:trPr>
        <w:tc>
          <w:tcPr>
            <w:tcW w:w="904" w:type="dxa"/>
            <w:shd w:val="clear" w:color="auto" w:fill="DBE5F1" w:themeFill="accent1" w:themeFillTint="33"/>
          </w:tcPr>
          <w:p w:rsidR="00A67D5B" w:rsidRPr="00B03CD5" w:rsidRDefault="00DF44B2" w:rsidP="00D53AEA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</w:t>
            </w:r>
            <w:r w:rsidR="00E41B44">
              <w:rPr>
                <w:b/>
                <w:sz w:val="18"/>
                <w:szCs w:val="18"/>
              </w:rPr>
              <w:t>/19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A67D5B" w:rsidRPr="00B03CD5" w:rsidRDefault="00D4290A" w:rsidP="00A67D5B">
            <w:pPr>
              <w:pStyle w:val="NoSpacing"/>
              <w:jc w:val="both"/>
              <w:rPr>
                <w:rFonts w:cs="Arial"/>
                <w:b/>
                <w:sz w:val="18"/>
                <w:szCs w:val="18"/>
              </w:rPr>
            </w:pPr>
            <w:r w:rsidRPr="00D4290A">
              <w:rPr>
                <w:rFonts w:cs="Arial"/>
                <w:b/>
                <w:sz w:val="18"/>
                <w:szCs w:val="18"/>
              </w:rPr>
              <w:t>Declarations of interest</w:t>
            </w:r>
          </w:p>
        </w:tc>
        <w:tc>
          <w:tcPr>
            <w:tcW w:w="519" w:type="dxa"/>
            <w:shd w:val="clear" w:color="auto" w:fill="DBE5F1" w:themeFill="accent1" w:themeFillTint="33"/>
          </w:tcPr>
          <w:p w:rsidR="00A67D5B" w:rsidRPr="00B03CD5" w:rsidRDefault="00A67D5B" w:rsidP="004A1B7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A67D5B" w:rsidRPr="00825F66" w:rsidTr="000E0C5C">
        <w:trPr>
          <w:trHeight w:val="367"/>
        </w:trPr>
        <w:tc>
          <w:tcPr>
            <w:tcW w:w="904" w:type="dxa"/>
          </w:tcPr>
          <w:p w:rsidR="00A67D5B" w:rsidRPr="009D690A" w:rsidRDefault="00A67D5B" w:rsidP="00D53A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81" w:type="dxa"/>
            <w:gridSpan w:val="4"/>
          </w:tcPr>
          <w:p w:rsidR="00EB333C" w:rsidRPr="009D690A" w:rsidRDefault="0039250A" w:rsidP="0039250A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Cllr I Fletcher declared an interest in all planning matters and undertook not to vote.</w:t>
            </w:r>
            <w:r w:rsidR="00F56D0C">
              <w:rPr>
                <w:rFonts w:cs="Arial"/>
                <w:sz w:val="18"/>
                <w:szCs w:val="18"/>
              </w:rPr>
              <w:t xml:space="preserve"> </w:t>
            </w:r>
            <w:r w:rsidR="00B43C01">
              <w:rPr>
                <w:rFonts w:cs="Arial"/>
                <w:sz w:val="18"/>
                <w:szCs w:val="18"/>
              </w:rPr>
              <w:t xml:space="preserve"> </w:t>
            </w:r>
            <w:r w:rsidR="00E41B44">
              <w:rPr>
                <w:rFonts w:cs="Arial"/>
                <w:sz w:val="18"/>
                <w:szCs w:val="18"/>
              </w:rPr>
              <w:t>M</w:t>
            </w:r>
            <w:r w:rsidR="00B43C01">
              <w:rPr>
                <w:rFonts w:cs="Arial"/>
                <w:sz w:val="18"/>
                <w:szCs w:val="18"/>
              </w:rPr>
              <w:t>embers agreed that they would make a</w:t>
            </w:r>
            <w:r w:rsidR="00D4290A" w:rsidRPr="009D690A">
              <w:rPr>
                <w:rFonts w:cs="Arial"/>
                <w:sz w:val="18"/>
                <w:szCs w:val="18"/>
              </w:rPr>
              <w:t>ny other declarations if they arose during the meeting.</w:t>
            </w:r>
          </w:p>
        </w:tc>
        <w:tc>
          <w:tcPr>
            <w:tcW w:w="519" w:type="dxa"/>
          </w:tcPr>
          <w:p w:rsidR="00A67D5B" w:rsidRPr="00825F66" w:rsidRDefault="00A67D5B" w:rsidP="004A1B70">
            <w:pPr>
              <w:pStyle w:val="Default"/>
              <w:rPr>
                <w:sz w:val="22"/>
                <w:szCs w:val="22"/>
              </w:rPr>
            </w:pPr>
          </w:p>
        </w:tc>
      </w:tr>
      <w:tr w:rsidR="005501E7" w:rsidRPr="00825F66" w:rsidTr="000E0C5C">
        <w:trPr>
          <w:trHeight w:val="207"/>
        </w:trPr>
        <w:tc>
          <w:tcPr>
            <w:tcW w:w="904" w:type="dxa"/>
            <w:shd w:val="clear" w:color="auto" w:fill="DBE5F1" w:themeFill="accent1" w:themeFillTint="33"/>
          </w:tcPr>
          <w:p w:rsidR="005501E7" w:rsidRDefault="00DF44B2" w:rsidP="00D53AEA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  <w:r w:rsidR="005501E7">
              <w:rPr>
                <w:b/>
                <w:sz w:val="18"/>
                <w:szCs w:val="18"/>
              </w:rPr>
              <w:t>/19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5501E7" w:rsidRDefault="005501E7" w:rsidP="00EF4AC7">
            <w:pPr>
              <w:pStyle w:val="NoSpacing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Minutes of previous meeting</w:t>
            </w:r>
          </w:p>
        </w:tc>
        <w:tc>
          <w:tcPr>
            <w:tcW w:w="519" w:type="dxa"/>
            <w:shd w:val="clear" w:color="auto" w:fill="DBE5F1" w:themeFill="accent1" w:themeFillTint="33"/>
          </w:tcPr>
          <w:p w:rsidR="005501E7" w:rsidRPr="00F40DF9" w:rsidRDefault="005501E7" w:rsidP="004A1B70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5501E7" w:rsidRPr="00825F66" w:rsidTr="000E0C5C">
        <w:trPr>
          <w:trHeight w:val="207"/>
        </w:trPr>
        <w:tc>
          <w:tcPr>
            <w:tcW w:w="904" w:type="dxa"/>
            <w:shd w:val="clear" w:color="auto" w:fill="FFFFFF" w:themeFill="background1"/>
          </w:tcPr>
          <w:p w:rsidR="005501E7" w:rsidRDefault="005501E7" w:rsidP="00D53AEA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shd w:val="clear" w:color="auto" w:fill="FFFFFF" w:themeFill="background1"/>
          </w:tcPr>
          <w:p w:rsidR="00F56D0C" w:rsidRPr="005501E7" w:rsidRDefault="005501E7" w:rsidP="00EF4AC7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5501E7">
              <w:rPr>
                <w:rFonts w:cs="Arial"/>
                <w:b/>
                <w:sz w:val="18"/>
                <w:szCs w:val="18"/>
              </w:rPr>
              <w:t xml:space="preserve">Resolved: </w:t>
            </w:r>
            <w:r>
              <w:rPr>
                <w:rFonts w:cs="Arial"/>
                <w:sz w:val="18"/>
                <w:szCs w:val="18"/>
              </w:rPr>
              <w:t>that the m</w:t>
            </w:r>
            <w:r w:rsidR="00282741">
              <w:rPr>
                <w:rFonts w:cs="Arial"/>
                <w:sz w:val="18"/>
                <w:szCs w:val="18"/>
              </w:rPr>
              <w:t>inutes of the</w:t>
            </w:r>
            <w:r w:rsidR="00F56D0C">
              <w:rPr>
                <w:rFonts w:cs="Arial"/>
                <w:sz w:val="18"/>
                <w:szCs w:val="18"/>
              </w:rPr>
              <w:t xml:space="preserve"> p</w:t>
            </w:r>
            <w:r w:rsidR="00682C66">
              <w:rPr>
                <w:rFonts w:cs="Arial"/>
                <w:sz w:val="18"/>
                <w:szCs w:val="18"/>
              </w:rPr>
              <w:t>arish council meeting held on 16</w:t>
            </w:r>
            <w:r w:rsidR="00682C66" w:rsidRPr="00682C66">
              <w:rPr>
                <w:rFonts w:cs="Arial"/>
                <w:sz w:val="18"/>
                <w:szCs w:val="18"/>
                <w:vertAlign w:val="superscript"/>
              </w:rPr>
              <w:t>th</w:t>
            </w:r>
            <w:r w:rsidR="00682C66">
              <w:rPr>
                <w:rFonts w:cs="Arial"/>
                <w:sz w:val="18"/>
                <w:szCs w:val="18"/>
              </w:rPr>
              <w:t xml:space="preserve"> October</w:t>
            </w:r>
            <w:r>
              <w:rPr>
                <w:rFonts w:cs="Arial"/>
                <w:sz w:val="18"/>
                <w:szCs w:val="18"/>
              </w:rPr>
              <w:t xml:space="preserve"> 2018, having been circulated</w:t>
            </w:r>
            <w:r w:rsidR="00197E22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be signed by</w:t>
            </w:r>
            <w:r w:rsidR="003361B4">
              <w:rPr>
                <w:rFonts w:cs="Arial"/>
                <w:sz w:val="18"/>
                <w:szCs w:val="18"/>
              </w:rPr>
              <w:t xml:space="preserve"> the Chairman as a true record</w:t>
            </w:r>
          </w:p>
        </w:tc>
        <w:tc>
          <w:tcPr>
            <w:tcW w:w="519" w:type="dxa"/>
            <w:shd w:val="clear" w:color="auto" w:fill="FFFFFF" w:themeFill="background1"/>
          </w:tcPr>
          <w:p w:rsidR="005501E7" w:rsidRPr="00F40DF9" w:rsidRDefault="005501E7" w:rsidP="004A1B70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F40DF9" w:rsidRPr="00825F66" w:rsidTr="000E0C5C">
        <w:trPr>
          <w:trHeight w:val="263"/>
        </w:trPr>
        <w:tc>
          <w:tcPr>
            <w:tcW w:w="904" w:type="dxa"/>
            <w:shd w:val="clear" w:color="auto" w:fill="DBE5F1" w:themeFill="accent1" w:themeFillTint="33"/>
          </w:tcPr>
          <w:p w:rsidR="00F40DF9" w:rsidRPr="00F40DF9" w:rsidRDefault="00DF44B2" w:rsidP="00D53AEA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</w:t>
            </w:r>
            <w:r w:rsidR="00A201AB">
              <w:rPr>
                <w:b/>
                <w:sz w:val="18"/>
                <w:szCs w:val="18"/>
              </w:rPr>
              <w:t>/19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F40DF9" w:rsidRPr="00F40DF9" w:rsidRDefault="00F40DF9" w:rsidP="00EF4AC7">
            <w:pPr>
              <w:pStyle w:val="NoSpacing"/>
              <w:jc w:val="both"/>
              <w:rPr>
                <w:rFonts w:cs="Arial"/>
                <w:b/>
                <w:sz w:val="18"/>
                <w:szCs w:val="18"/>
              </w:rPr>
            </w:pPr>
            <w:r w:rsidRPr="00F40DF9">
              <w:rPr>
                <w:rFonts w:cs="Arial"/>
                <w:b/>
                <w:sz w:val="18"/>
                <w:szCs w:val="18"/>
              </w:rPr>
              <w:t>Clerks update on matters arising</w:t>
            </w:r>
          </w:p>
        </w:tc>
        <w:tc>
          <w:tcPr>
            <w:tcW w:w="519" w:type="dxa"/>
            <w:shd w:val="clear" w:color="auto" w:fill="DBE5F1" w:themeFill="accent1" w:themeFillTint="33"/>
          </w:tcPr>
          <w:p w:rsidR="00F40DF9" w:rsidRPr="00F40DF9" w:rsidRDefault="00F40DF9" w:rsidP="004A1B70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F40DF9" w:rsidRPr="00825F66" w:rsidTr="000E0C5C">
        <w:trPr>
          <w:trHeight w:val="263"/>
        </w:trPr>
        <w:tc>
          <w:tcPr>
            <w:tcW w:w="904" w:type="dxa"/>
            <w:shd w:val="clear" w:color="auto" w:fill="FFFFFF" w:themeFill="background1"/>
          </w:tcPr>
          <w:p w:rsidR="000042B8" w:rsidRDefault="000042B8" w:rsidP="00D53AEA">
            <w:pPr>
              <w:pStyle w:val="Default"/>
              <w:rPr>
                <w:b/>
                <w:sz w:val="18"/>
                <w:szCs w:val="18"/>
              </w:rPr>
            </w:pPr>
          </w:p>
          <w:p w:rsidR="000042B8" w:rsidRDefault="000042B8" w:rsidP="00D53AEA">
            <w:pPr>
              <w:pStyle w:val="Default"/>
              <w:rPr>
                <w:b/>
                <w:sz w:val="18"/>
                <w:szCs w:val="18"/>
              </w:rPr>
            </w:pPr>
          </w:p>
          <w:p w:rsidR="000042B8" w:rsidRDefault="000042B8" w:rsidP="00D53AEA">
            <w:pPr>
              <w:pStyle w:val="Default"/>
              <w:rPr>
                <w:b/>
                <w:sz w:val="18"/>
                <w:szCs w:val="18"/>
              </w:rPr>
            </w:pPr>
          </w:p>
          <w:p w:rsidR="000042B8" w:rsidRPr="00F40DF9" w:rsidRDefault="000042B8" w:rsidP="00D53AEA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shd w:val="clear" w:color="auto" w:fill="FFFFFF" w:themeFill="background1"/>
          </w:tcPr>
          <w:p w:rsidR="000042B8" w:rsidRDefault="008D73AC" w:rsidP="000042B8">
            <w:pPr>
              <w:pStyle w:val="NoSpacing"/>
              <w:jc w:val="both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  <w:u w:val="single"/>
              </w:rPr>
              <w:t xml:space="preserve">Timber Yard - </w:t>
            </w:r>
            <w:r w:rsidR="00464378" w:rsidRPr="00464378">
              <w:rPr>
                <w:rFonts w:cs="Arial"/>
                <w:sz w:val="18"/>
                <w:szCs w:val="18"/>
                <w:u w:val="single"/>
              </w:rPr>
              <w:t>Dukes Street</w:t>
            </w:r>
          </w:p>
          <w:p w:rsidR="000042B8" w:rsidRPr="0039250A" w:rsidRDefault="00012DDC" w:rsidP="00FB2BD4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Clerk read out a</w:t>
            </w:r>
            <w:r w:rsidR="00464378">
              <w:rPr>
                <w:rFonts w:cs="Arial"/>
                <w:sz w:val="18"/>
                <w:szCs w:val="18"/>
              </w:rPr>
              <w:t xml:space="preserve"> respons</w:t>
            </w:r>
            <w:r w:rsidR="00DF44B2">
              <w:rPr>
                <w:rFonts w:cs="Arial"/>
                <w:sz w:val="18"/>
                <w:szCs w:val="18"/>
              </w:rPr>
              <w:t>e received from</w:t>
            </w:r>
            <w:r w:rsidR="00464378">
              <w:rPr>
                <w:rFonts w:cs="Arial"/>
                <w:sz w:val="18"/>
                <w:szCs w:val="18"/>
              </w:rPr>
              <w:t xml:space="preserve"> T&amp;</w:t>
            </w:r>
            <w:r>
              <w:rPr>
                <w:rFonts w:cs="Arial"/>
                <w:sz w:val="18"/>
                <w:szCs w:val="18"/>
              </w:rPr>
              <w:t>WC Planning Enforcement Officer</w:t>
            </w:r>
            <w:r w:rsidR="00464378">
              <w:rPr>
                <w:rFonts w:cs="Arial"/>
                <w:sz w:val="18"/>
                <w:szCs w:val="18"/>
              </w:rPr>
              <w:t xml:space="preserve"> Mr Dave Jones</w:t>
            </w:r>
            <w:r w:rsidR="00682C66">
              <w:rPr>
                <w:rFonts w:cs="Arial"/>
                <w:sz w:val="18"/>
                <w:szCs w:val="18"/>
              </w:rPr>
              <w:t xml:space="preserve"> reassuring the parish council that whilst no immediate action can be taken the matter will continue to be monitored.</w:t>
            </w:r>
          </w:p>
        </w:tc>
        <w:tc>
          <w:tcPr>
            <w:tcW w:w="519" w:type="dxa"/>
            <w:shd w:val="clear" w:color="auto" w:fill="FFFFFF" w:themeFill="background1"/>
          </w:tcPr>
          <w:p w:rsidR="00F40DF9" w:rsidRPr="00F40DF9" w:rsidRDefault="00F40DF9" w:rsidP="004A1B70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A26B05" w:rsidRPr="00825F66" w:rsidTr="000E0C5C">
        <w:trPr>
          <w:trHeight w:val="70"/>
        </w:trPr>
        <w:tc>
          <w:tcPr>
            <w:tcW w:w="904" w:type="dxa"/>
            <w:shd w:val="clear" w:color="auto" w:fill="DBE5F1" w:themeFill="accent1" w:themeFillTint="33"/>
          </w:tcPr>
          <w:p w:rsidR="00A26B05" w:rsidRPr="00B03CD5" w:rsidRDefault="00682C66" w:rsidP="00EF4AC7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</w:t>
            </w:r>
            <w:r w:rsidR="00A201AB">
              <w:rPr>
                <w:b/>
                <w:sz w:val="18"/>
                <w:szCs w:val="18"/>
              </w:rPr>
              <w:t>/19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A26B05" w:rsidRPr="00B03CD5" w:rsidRDefault="00190142" w:rsidP="00A67D5B">
            <w:pPr>
              <w:pStyle w:val="NoSpacing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Improvements to netting;</w:t>
            </w:r>
            <w:r w:rsidR="00682C66">
              <w:rPr>
                <w:rFonts w:cs="Arial"/>
                <w:b/>
                <w:sz w:val="18"/>
                <w:szCs w:val="18"/>
              </w:rPr>
              <w:t xml:space="preserve"> Freeston Avenue Play Area</w:t>
            </w:r>
          </w:p>
        </w:tc>
        <w:tc>
          <w:tcPr>
            <w:tcW w:w="519" w:type="dxa"/>
            <w:shd w:val="clear" w:color="auto" w:fill="DBE5F1" w:themeFill="accent1" w:themeFillTint="33"/>
          </w:tcPr>
          <w:p w:rsidR="00A26B05" w:rsidRPr="00B03CD5" w:rsidRDefault="00A26B05" w:rsidP="004A1B7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464DB8" w:rsidRPr="00825F66" w:rsidTr="000E0C5C">
        <w:trPr>
          <w:trHeight w:val="70"/>
        </w:trPr>
        <w:tc>
          <w:tcPr>
            <w:tcW w:w="904" w:type="dxa"/>
            <w:shd w:val="clear" w:color="auto" w:fill="FFFFFF" w:themeFill="background1"/>
          </w:tcPr>
          <w:p w:rsidR="00464DB8" w:rsidRDefault="00464DB8" w:rsidP="00EF4AC7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shd w:val="clear" w:color="auto" w:fill="FFFFFF" w:themeFill="background1"/>
          </w:tcPr>
          <w:p w:rsidR="00DF5369" w:rsidRDefault="00205401" w:rsidP="00DF5369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Copies of the recent RoSPA </w:t>
            </w:r>
            <w:r w:rsidR="001B3C02">
              <w:rPr>
                <w:rFonts w:cs="Arial"/>
                <w:sz w:val="18"/>
                <w:szCs w:val="18"/>
              </w:rPr>
              <w:t xml:space="preserve">annual inspection </w:t>
            </w:r>
            <w:r>
              <w:rPr>
                <w:rFonts w:cs="Arial"/>
                <w:sz w:val="18"/>
                <w:szCs w:val="18"/>
              </w:rPr>
              <w:t>report for Freeston Avenue Play Area were distributed to members.</w:t>
            </w:r>
            <w:r w:rsidR="001B3C02">
              <w:rPr>
                <w:rFonts w:cs="Arial"/>
                <w:sz w:val="18"/>
                <w:szCs w:val="18"/>
              </w:rPr>
              <w:t xml:space="preserve"> Members discussed the ongoing problem of vandalism to the netting and</w:t>
            </w:r>
            <w:r w:rsidR="00190142">
              <w:rPr>
                <w:rFonts w:cs="Arial"/>
                <w:sz w:val="18"/>
                <w:szCs w:val="18"/>
              </w:rPr>
              <w:t xml:space="preserve"> the risk of</w:t>
            </w:r>
            <w:r w:rsidR="001B3C02">
              <w:rPr>
                <w:rFonts w:cs="Arial"/>
                <w:sz w:val="18"/>
                <w:szCs w:val="18"/>
              </w:rPr>
              <w:t xml:space="preserve"> young people walking across the netting area. </w:t>
            </w:r>
            <w:r>
              <w:rPr>
                <w:rFonts w:cs="Arial"/>
                <w:sz w:val="18"/>
                <w:szCs w:val="18"/>
              </w:rPr>
              <w:t xml:space="preserve"> Derek Owen,</w:t>
            </w:r>
            <w:r w:rsidR="001B3C02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T&amp;WC Healthy Space Design Specialist </w:t>
            </w:r>
            <w:r w:rsidR="001B3C02">
              <w:rPr>
                <w:rFonts w:cs="Arial"/>
                <w:sz w:val="18"/>
                <w:szCs w:val="18"/>
              </w:rPr>
              <w:t>advised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1B3C02">
              <w:rPr>
                <w:rFonts w:cs="Arial"/>
                <w:sz w:val="18"/>
                <w:szCs w:val="18"/>
              </w:rPr>
              <w:t>m</w:t>
            </w:r>
            <w:r>
              <w:rPr>
                <w:rFonts w:cs="Arial"/>
                <w:sz w:val="18"/>
                <w:szCs w:val="18"/>
              </w:rPr>
              <w:t>embers</w:t>
            </w:r>
            <w:r w:rsidR="001B3C02">
              <w:rPr>
                <w:rFonts w:cs="Arial"/>
                <w:sz w:val="18"/>
                <w:szCs w:val="18"/>
              </w:rPr>
              <w:t xml:space="preserve"> that in his professional capacity</w:t>
            </w:r>
            <w:r w:rsidR="00190142">
              <w:rPr>
                <w:rFonts w:cs="Arial"/>
                <w:sz w:val="18"/>
                <w:szCs w:val="18"/>
              </w:rPr>
              <w:t>,</w:t>
            </w:r>
            <w:r w:rsidR="001B3C02">
              <w:rPr>
                <w:rFonts w:cs="Arial"/>
                <w:sz w:val="18"/>
                <w:szCs w:val="18"/>
              </w:rPr>
              <w:t xml:space="preserve"> he r</w:t>
            </w:r>
            <w:r w:rsidR="00190142">
              <w:rPr>
                <w:rFonts w:cs="Arial"/>
                <w:sz w:val="18"/>
                <w:szCs w:val="18"/>
              </w:rPr>
              <w:t>ecommended council consider for</w:t>
            </w:r>
            <w:r w:rsidR="001B3C02">
              <w:rPr>
                <w:rFonts w:cs="Arial"/>
                <w:sz w:val="18"/>
                <w:szCs w:val="18"/>
              </w:rPr>
              <w:t xml:space="preserve"> the following work to be carried out on the netting area to</w:t>
            </w:r>
            <w:r w:rsidR="00190142">
              <w:rPr>
                <w:rFonts w:cs="Arial"/>
                <w:sz w:val="18"/>
                <w:szCs w:val="18"/>
              </w:rPr>
              <w:t xml:space="preserve"> help</w:t>
            </w:r>
            <w:r w:rsidR="001B3C02">
              <w:rPr>
                <w:rFonts w:cs="Arial"/>
                <w:sz w:val="18"/>
                <w:szCs w:val="18"/>
              </w:rPr>
              <w:t xml:space="preserve"> mitigate the risk in the future: for</w:t>
            </w:r>
            <w:r w:rsidR="00F2269F">
              <w:rPr>
                <w:rFonts w:cs="Arial"/>
                <w:sz w:val="18"/>
                <w:szCs w:val="18"/>
              </w:rPr>
              <w:t xml:space="preserve"> the removal </w:t>
            </w:r>
            <w:r w:rsidR="001B3C02">
              <w:rPr>
                <w:rFonts w:cs="Arial"/>
                <w:sz w:val="18"/>
                <w:szCs w:val="18"/>
              </w:rPr>
              <w:t>and</w:t>
            </w:r>
            <w:r>
              <w:rPr>
                <w:rFonts w:cs="Arial"/>
                <w:sz w:val="18"/>
                <w:szCs w:val="18"/>
              </w:rPr>
              <w:t xml:space="preserve"> disposal of the netting</w:t>
            </w:r>
            <w:r w:rsidR="001B3C02">
              <w:rPr>
                <w:rFonts w:cs="Arial"/>
                <w:sz w:val="18"/>
                <w:szCs w:val="18"/>
              </w:rPr>
              <w:t xml:space="preserve"> with</w:t>
            </w:r>
            <w:r>
              <w:rPr>
                <w:rFonts w:cs="Arial"/>
                <w:sz w:val="18"/>
                <w:szCs w:val="18"/>
              </w:rPr>
              <w:t xml:space="preserve"> additional </w:t>
            </w:r>
            <w:r w:rsidRPr="00205401">
              <w:rPr>
                <w:rFonts w:cs="Arial"/>
                <w:sz w:val="18"/>
                <w:szCs w:val="18"/>
              </w:rPr>
              <w:t>fence repairs and post straightening</w:t>
            </w:r>
            <w:r w:rsidR="001B3C02">
              <w:rPr>
                <w:rFonts w:cs="Arial"/>
                <w:sz w:val="18"/>
                <w:szCs w:val="18"/>
              </w:rPr>
              <w:t xml:space="preserve"> at a cost of </w:t>
            </w:r>
            <w:r w:rsidR="00F2269F">
              <w:rPr>
                <w:rFonts w:cs="Arial"/>
                <w:sz w:val="18"/>
                <w:szCs w:val="18"/>
              </w:rPr>
              <w:t>£3,030 which will be funded from T&amp;WC</w:t>
            </w:r>
            <w:r w:rsidR="001B3C02">
              <w:rPr>
                <w:rFonts w:cs="Arial"/>
                <w:sz w:val="18"/>
                <w:szCs w:val="18"/>
              </w:rPr>
              <w:t>.</w:t>
            </w:r>
          </w:p>
          <w:p w:rsidR="001B3C02" w:rsidRDefault="001B3C02" w:rsidP="00DF5369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</w:p>
          <w:p w:rsidR="001B3C02" w:rsidRPr="00464DB8" w:rsidRDefault="00464378" w:rsidP="00190142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Resolved: that the</w:t>
            </w:r>
            <w:r w:rsidR="001B3C02">
              <w:rPr>
                <w:rFonts w:cs="Arial"/>
                <w:sz w:val="18"/>
                <w:szCs w:val="18"/>
              </w:rPr>
              <w:t xml:space="preserve"> parish council agree for Derek to work with a play area specialist</w:t>
            </w:r>
            <w:r w:rsidR="00190142">
              <w:rPr>
                <w:rFonts w:cs="Arial"/>
                <w:sz w:val="18"/>
                <w:szCs w:val="18"/>
              </w:rPr>
              <w:t>,</w:t>
            </w:r>
            <w:r w:rsidR="001B3C02">
              <w:rPr>
                <w:rFonts w:cs="Arial"/>
                <w:sz w:val="18"/>
                <w:szCs w:val="18"/>
              </w:rPr>
              <w:t xml:space="preserve"> to remove the netting and ensure any areas of concern raised in the RoSPA annual inspection report </w:t>
            </w:r>
            <w:r w:rsidR="002C2660">
              <w:rPr>
                <w:rFonts w:cs="Arial"/>
                <w:sz w:val="18"/>
                <w:szCs w:val="18"/>
              </w:rPr>
              <w:t xml:space="preserve">be </w:t>
            </w:r>
            <w:r w:rsidR="001B3C02">
              <w:rPr>
                <w:rFonts w:cs="Arial"/>
                <w:sz w:val="18"/>
                <w:szCs w:val="18"/>
              </w:rPr>
              <w:t>dealt with</w:t>
            </w:r>
            <w:r w:rsidR="002B357A">
              <w:rPr>
                <w:rFonts w:cs="Arial"/>
                <w:sz w:val="18"/>
                <w:szCs w:val="18"/>
              </w:rPr>
              <w:t>.</w:t>
            </w:r>
            <w:r w:rsidR="001B3C02">
              <w:rPr>
                <w:rFonts w:cs="Arial"/>
                <w:sz w:val="18"/>
                <w:szCs w:val="18"/>
              </w:rPr>
              <w:t xml:space="preserve"> That the parish council ensure local residents and businesses in the locality are informed of the work to be carried out.</w:t>
            </w:r>
          </w:p>
        </w:tc>
        <w:tc>
          <w:tcPr>
            <w:tcW w:w="519" w:type="dxa"/>
            <w:shd w:val="clear" w:color="auto" w:fill="FFFFFF" w:themeFill="background1"/>
          </w:tcPr>
          <w:p w:rsidR="00464DB8" w:rsidRPr="00B03CD5" w:rsidRDefault="00464DB8" w:rsidP="004A1B7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E40D74" w:rsidRPr="00825F66" w:rsidTr="000E0C5C">
        <w:trPr>
          <w:trHeight w:val="70"/>
        </w:trPr>
        <w:tc>
          <w:tcPr>
            <w:tcW w:w="904" w:type="dxa"/>
            <w:shd w:val="clear" w:color="auto" w:fill="DBE5F1" w:themeFill="accent1" w:themeFillTint="33"/>
          </w:tcPr>
          <w:p w:rsidR="00E40D74" w:rsidRPr="006E61AB" w:rsidRDefault="001B3C02" w:rsidP="00EF4AC7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123</w:t>
            </w:r>
            <w:r w:rsidR="006E61AB" w:rsidRPr="006E61AB">
              <w:rPr>
                <w:b/>
                <w:sz w:val="18"/>
                <w:szCs w:val="18"/>
              </w:rPr>
              <w:t>/19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E40D74" w:rsidRPr="006E61AB" w:rsidRDefault="006E61AB" w:rsidP="00E40D74">
            <w:pPr>
              <w:pStyle w:val="NoSpacing"/>
              <w:jc w:val="both"/>
              <w:rPr>
                <w:rFonts w:cs="Arial"/>
                <w:b/>
                <w:sz w:val="18"/>
                <w:szCs w:val="18"/>
              </w:rPr>
            </w:pPr>
            <w:r w:rsidRPr="006E61AB">
              <w:rPr>
                <w:rFonts w:cs="Arial"/>
                <w:b/>
                <w:sz w:val="18"/>
                <w:szCs w:val="18"/>
              </w:rPr>
              <w:t>Planning</w:t>
            </w:r>
          </w:p>
        </w:tc>
        <w:tc>
          <w:tcPr>
            <w:tcW w:w="519" w:type="dxa"/>
            <w:shd w:val="clear" w:color="auto" w:fill="DBE5F1" w:themeFill="accent1" w:themeFillTint="33"/>
          </w:tcPr>
          <w:p w:rsidR="00E40D74" w:rsidRPr="006E61AB" w:rsidRDefault="00E40D74" w:rsidP="004A1B7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B03CD5" w:rsidRPr="00825F66" w:rsidTr="000E0C5C">
        <w:trPr>
          <w:trHeight w:val="70"/>
        </w:trPr>
        <w:tc>
          <w:tcPr>
            <w:tcW w:w="904" w:type="dxa"/>
          </w:tcPr>
          <w:p w:rsidR="00624C55" w:rsidRDefault="0083477A" w:rsidP="00EF4AC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(a)</w:t>
            </w:r>
          </w:p>
          <w:p w:rsidR="00624C55" w:rsidRDefault="00624C55" w:rsidP="00EF4AC7">
            <w:pPr>
              <w:pStyle w:val="Default"/>
              <w:rPr>
                <w:sz w:val="18"/>
                <w:szCs w:val="18"/>
              </w:rPr>
            </w:pPr>
          </w:p>
          <w:p w:rsidR="00624C55" w:rsidRDefault="00624C55" w:rsidP="00EF4AC7">
            <w:pPr>
              <w:pStyle w:val="Default"/>
              <w:rPr>
                <w:sz w:val="18"/>
                <w:szCs w:val="18"/>
              </w:rPr>
            </w:pPr>
          </w:p>
          <w:p w:rsidR="0083477A" w:rsidRDefault="0083477A" w:rsidP="00EF4AC7">
            <w:pPr>
              <w:pStyle w:val="Default"/>
              <w:rPr>
                <w:sz w:val="18"/>
                <w:szCs w:val="18"/>
              </w:rPr>
            </w:pPr>
          </w:p>
          <w:p w:rsidR="0083477A" w:rsidRDefault="0083477A" w:rsidP="00EF4AC7">
            <w:pPr>
              <w:pStyle w:val="Default"/>
              <w:rPr>
                <w:sz w:val="18"/>
                <w:szCs w:val="18"/>
              </w:rPr>
            </w:pPr>
          </w:p>
          <w:p w:rsidR="0083477A" w:rsidRDefault="0083477A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2E1D19" w:rsidRDefault="002E1D19" w:rsidP="00EF4AC7">
            <w:pPr>
              <w:pStyle w:val="Default"/>
              <w:rPr>
                <w:sz w:val="18"/>
                <w:szCs w:val="18"/>
              </w:rPr>
            </w:pPr>
          </w:p>
          <w:p w:rsidR="002E1D19" w:rsidRDefault="002E1D19" w:rsidP="00EF4AC7">
            <w:pPr>
              <w:pStyle w:val="Default"/>
              <w:rPr>
                <w:sz w:val="18"/>
                <w:szCs w:val="18"/>
              </w:rPr>
            </w:pPr>
          </w:p>
          <w:p w:rsidR="002E1D19" w:rsidRDefault="002E1D19" w:rsidP="00EF4AC7">
            <w:pPr>
              <w:pStyle w:val="Default"/>
              <w:rPr>
                <w:sz w:val="18"/>
                <w:szCs w:val="18"/>
              </w:rPr>
            </w:pPr>
          </w:p>
          <w:p w:rsidR="002E1D19" w:rsidRDefault="002E1D19" w:rsidP="00EF4AC7">
            <w:pPr>
              <w:pStyle w:val="Default"/>
              <w:rPr>
                <w:sz w:val="18"/>
                <w:szCs w:val="18"/>
              </w:rPr>
            </w:pPr>
          </w:p>
          <w:p w:rsidR="002E1D19" w:rsidRDefault="002E1D19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C5459B" w:rsidRDefault="00C5459B" w:rsidP="00EF4AC7">
            <w:pPr>
              <w:pStyle w:val="Default"/>
              <w:rPr>
                <w:sz w:val="18"/>
                <w:szCs w:val="18"/>
              </w:rPr>
            </w:pPr>
          </w:p>
          <w:p w:rsidR="00C5459B" w:rsidRDefault="00C5459B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83477A" w:rsidRDefault="0083477A" w:rsidP="00EF4AC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(b)</w:t>
            </w:r>
          </w:p>
          <w:p w:rsidR="00951912" w:rsidRDefault="00951912" w:rsidP="00EF4AC7">
            <w:pPr>
              <w:pStyle w:val="Default"/>
              <w:rPr>
                <w:sz w:val="18"/>
                <w:szCs w:val="18"/>
              </w:rPr>
            </w:pPr>
          </w:p>
          <w:p w:rsidR="00951912" w:rsidRDefault="00951912" w:rsidP="00EF4AC7">
            <w:pPr>
              <w:pStyle w:val="Default"/>
              <w:rPr>
                <w:sz w:val="18"/>
                <w:szCs w:val="18"/>
              </w:rPr>
            </w:pPr>
          </w:p>
          <w:p w:rsidR="00951912" w:rsidRDefault="00951912" w:rsidP="00EF4AC7">
            <w:pPr>
              <w:pStyle w:val="Default"/>
              <w:rPr>
                <w:sz w:val="18"/>
                <w:szCs w:val="18"/>
              </w:rPr>
            </w:pPr>
          </w:p>
          <w:p w:rsidR="0083477A" w:rsidRDefault="00951912" w:rsidP="00EF4AC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(c)</w:t>
            </w:r>
          </w:p>
          <w:p w:rsidR="0049482A" w:rsidRDefault="0049482A" w:rsidP="00EF4AC7">
            <w:pPr>
              <w:pStyle w:val="Default"/>
              <w:rPr>
                <w:sz w:val="18"/>
                <w:szCs w:val="18"/>
              </w:rPr>
            </w:pPr>
          </w:p>
          <w:p w:rsidR="0049482A" w:rsidRDefault="0049482A" w:rsidP="00EF4AC7">
            <w:pPr>
              <w:pStyle w:val="Default"/>
              <w:rPr>
                <w:sz w:val="18"/>
                <w:szCs w:val="18"/>
              </w:rPr>
            </w:pPr>
          </w:p>
          <w:p w:rsidR="0049482A" w:rsidRPr="00B03CD5" w:rsidRDefault="0049482A" w:rsidP="00EF4AC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81" w:type="dxa"/>
            <w:gridSpan w:val="4"/>
          </w:tcPr>
          <w:p w:rsidR="00555127" w:rsidRDefault="00555127" w:rsidP="00555127">
            <w:pPr>
              <w:pStyle w:val="NoSpacing"/>
              <w:rPr>
                <w:rFonts w:cs="Arial"/>
                <w:sz w:val="18"/>
                <w:szCs w:val="18"/>
                <w:u w:val="single"/>
              </w:rPr>
            </w:pPr>
            <w:r w:rsidRPr="00555127">
              <w:rPr>
                <w:rFonts w:cs="Arial"/>
                <w:sz w:val="18"/>
                <w:szCs w:val="18"/>
                <w:u w:val="single"/>
              </w:rPr>
              <w:t xml:space="preserve">Planning Application </w:t>
            </w:r>
            <w:r w:rsidR="00C5459B">
              <w:rPr>
                <w:rFonts w:cs="Arial"/>
                <w:sz w:val="18"/>
                <w:szCs w:val="18"/>
                <w:u w:val="single"/>
              </w:rPr>
              <w:t xml:space="preserve">received from Telford &amp; Wrekin Council </w:t>
            </w:r>
            <w:r w:rsidRPr="00555127">
              <w:rPr>
                <w:rFonts w:cs="Arial"/>
                <w:sz w:val="18"/>
                <w:szCs w:val="18"/>
                <w:u w:val="single"/>
              </w:rPr>
              <w:t>for consideration</w:t>
            </w:r>
          </w:p>
          <w:p w:rsidR="002E1D19" w:rsidRPr="002E1D19" w:rsidRDefault="002E1D19" w:rsidP="002E1D19">
            <w:pPr>
              <w:spacing w:after="160" w:line="259" w:lineRule="auto"/>
              <w:rPr>
                <w:rFonts w:eastAsia="Calibri" w:cs="Arial"/>
                <w:b/>
                <w:sz w:val="20"/>
                <w:szCs w:val="20"/>
                <w:u w:val="single"/>
              </w:rPr>
            </w:pPr>
            <w:r w:rsidRPr="002E1D19">
              <w:rPr>
                <w:rFonts w:eastAsia="Calibri" w:cs="Arial"/>
                <w:b/>
                <w:sz w:val="20"/>
                <w:szCs w:val="20"/>
                <w:u w:val="single"/>
              </w:rPr>
              <w:t>Planning Application for consideration</w:t>
            </w:r>
          </w:p>
          <w:p w:rsidR="002E1D19" w:rsidRPr="002E1D19" w:rsidRDefault="002E1D19" w:rsidP="002E1D19">
            <w:pPr>
              <w:spacing w:after="0" w:line="259" w:lineRule="auto"/>
              <w:rPr>
                <w:rFonts w:eastAsia="Calibri" w:cs="Arial"/>
                <w:sz w:val="18"/>
                <w:szCs w:val="18"/>
              </w:rPr>
            </w:pPr>
            <w:r w:rsidRPr="002E1D19">
              <w:rPr>
                <w:rFonts w:eastAsia="Calibri" w:cs="Arial"/>
                <w:sz w:val="18"/>
                <w:szCs w:val="18"/>
              </w:rPr>
              <w:t>1.</w:t>
            </w:r>
            <w:r w:rsidRPr="002E1D19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r w:rsidRPr="002E1D19">
              <w:rPr>
                <w:rFonts w:eastAsia="Calibri" w:cs="Arial"/>
                <w:sz w:val="18"/>
                <w:szCs w:val="18"/>
              </w:rPr>
              <w:t>Application number TWC/2018/0908</w:t>
            </w:r>
          </w:p>
          <w:p w:rsidR="002E1D19" w:rsidRPr="002E1D19" w:rsidRDefault="002E1D19" w:rsidP="002E1D19">
            <w:pPr>
              <w:spacing w:after="0" w:line="259" w:lineRule="auto"/>
              <w:rPr>
                <w:rFonts w:eastAsia="Calibri" w:cs="Arial"/>
                <w:sz w:val="18"/>
                <w:szCs w:val="18"/>
              </w:rPr>
            </w:pPr>
            <w:r w:rsidRPr="002E1D19">
              <w:rPr>
                <w:rFonts w:eastAsia="Calibri" w:cs="Arial"/>
                <w:sz w:val="18"/>
                <w:szCs w:val="18"/>
              </w:rPr>
              <w:t>Site address Site of 30 Albion Street, St Georges, Telford, Shropshire</w:t>
            </w:r>
          </w:p>
          <w:p w:rsidR="002E1D19" w:rsidRPr="002E1D19" w:rsidRDefault="002E1D19" w:rsidP="002E1D19">
            <w:pPr>
              <w:spacing w:after="0" w:line="259" w:lineRule="auto"/>
              <w:rPr>
                <w:rFonts w:eastAsia="Calibri" w:cs="Arial"/>
                <w:sz w:val="18"/>
                <w:szCs w:val="18"/>
              </w:rPr>
            </w:pPr>
            <w:r w:rsidRPr="002E1D19">
              <w:rPr>
                <w:rFonts w:eastAsia="Calibri" w:cs="Arial"/>
                <w:sz w:val="18"/>
                <w:szCs w:val="18"/>
              </w:rPr>
              <w:t xml:space="preserve">Description of proposal Erection of 1no. dwelling with associated access </w:t>
            </w:r>
          </w:p>
          <w:p w:rsidR="002E1D19" w:rsidRDefault="002E1D19" w:rsidP="002E1D19">
            <w:pPr>
              <w:spacing w:after="0" w:line="259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 xml:space="preserve">Recommendation: </w:t>
            </w:r>
            <w:r w:rsidR="00190142">
              <w:rPr>
                <w:rFonts w:eastAsia="Calibri" w:cs="Arial"/>
                <w:sz w:val="18"/>
                <w:szCs w:val="18"/>
              </w:rPr>
              <w:t>Objection-</w:t>
            </w:r>
            <w:r>
              <w:rPr>
                <w:rFonts w:eastAsia="Calibri" w:cs="Arial"/>
                <w:sz w:val="18"/>
                <w:szCs w:val="18"/>
              </w:rPr>
              <w:t>Over development of site, call- in application to be submitted and Cllr T Hoof to represent the parish council at Plans Board.</w:t>
            </w:r>
          </w:p>
          <w:p w:rsidR="002E1D19" w:rsidRPr="002E1D19" w:rsidRDefault="002E1D19" w:rsidP="002E1D19">
            <w:pPr>
              <w:spacing w:after="0" w:line="259" w:lineRule="auto"/>
              <w:rPr>
                <w:rFonts w:eastAsia="Calibri" w:cs="Arial"/>
                <w:sz w:val="18"/>
                <w:szCs w:val="18"/>
              </w:rPr>
            </w:pPr>
          </w:p>
          <w:p w:rsidR="002E1D19" w:rsidRPr="002E1D19" w:rsidRDefault="002E1D19" w:rsidP="002E1D19">
            <w:pPr>
              <w:spacing w:after="0" w:line="259" w:lineRule="auto"/>
              <w:rPr>
                <w:rFonts w:eastAsia="Calibri" w:cs="Arial"/>
                <w:sz w:val="18"/>
                <w:szCs w:val="18"/>
              </w:rPr>
            </w:pPr>
            <w:r w:rsidRPr="002E1D19">
              <w:rPr>
                <w:rFonts w:eastAsia="Calibri" w:cs="Arial"/>
                <w:sz w:val="18"/>
                <w:szCs w:val="18"/>
              </w:rPr>
              <w:t>2.</w:t>
            </w:r>
            <w:r w:rsidRPr="002E1D19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r w:rsidRPr="002E1D19">
              <w:rPr>
                <w:rFonts w:eastAsia="Calibri" w:cs="Arial"/>
                <w:sz w:val="18"/>
                <w:szCs w:val="18"/>
              </w:rPr>
              <w:t>Application number TWC/2018/0890</w:t>
            </w:r>
          </w:p>
          <w:p w:rsidR="002E1D19" w:rsidRPr="002E1D19" w:rsidRDefault="002E1D19" w:rsidP="002E1D19">
            <w:pPr>
              <w:spacing w:after="0" w:line="259" w:lineRule="auto"/>
              <w:rPr>
                <w:rFonts w:eastAsia="Calibri" w:cs="Arial"/>
                <w:sz w:val="18"/>
                <w:szCs w:val="18"/>
              </w:rPr>
            </w:pPr>
            <w:r w:rsidRPr="002E1D19">
              <w:rPr>
                <w:rFonts w:eastAsia="Calibri" w:cs="Arial"/>
                <w:sz w:val="18"/>
                <w:szCs w:val="18"/>
              </w:rPr>
              <w:t>Site address Land West of, Castle Farm Way, Priorslee, Telford, Shropshire</w:t>
            </w:r>
          </w:p>
          <w:p w:rsidR="002E1D19" w:rsidRDefault="002E1D19" w:rsidP="002E1D19">
            <w:pPr>
              <w:spacing w:after="0" w:line="259" w:lineRule="auto"/>
              <w:rPr>
                <w:rFonts w:eastAsia="Calibri" w:cs="Arial"/>
                <w:sz w:val="18"/>
                <w:szCs w:val="18"/>
              </w:rPr>
            </w:pPr>
            <w:r w:rsidRPr="002E1D19">
              <w:rPr>
                <w:rFonts w:eastAsia="Calibri" w:cs="Arial"/>
                <w:sz w:val="18"/>
                <w:szCs w:val="18"/>
              </w:rPr>
              <w:t xml:space="preserve">Description of proposal Variation of condition 30 of planning permission TWC/2017/0941 (Erection of 395 no. dwellings with creation of accesses, internal roads, associated infrastructure, landscaping and open space) proposed re-plan to unit plots 344, 501-522 and the introduction of a pedestrian refuge island on the northern most access </w:t>
            </w:r>
          </w:p>
          <w:p w:rsidR="002E1D19" w:rsidRPr="002E1D19" w:rsidRDefault="002E1D19" w:rsidP="002E1D19">
            <w:pPr>
              <w:spacing w:after="0" w:line="259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Recommendation: No objection</w:t>
            </w:r>
          </w:p>
          <w:p w:rsidR="002E1D19" w:rsidRPr="002E1D19" w:rsidRDefault="002E1D19" w:rsidP="002E1D19">
            <w:pPr>
              <w:spacing w:after="0" w:line="259" w:lineRule="auto"/>
              <w:rPr>
                <w:rFonts w:eastAsia="Calibri" w:cs="Arial"/>
                <w:sz w:val="18"/>
                <w:szCs w:val="18"/>
              </w:rPr>
            </w:pPr>
          </w:p>
          <w:p w:rsidR="002E1D19" w:rsidRPr="002E1D19" w:rsidRDefault="002E1D19" w:rsidP="002E1D19">
            <w:pPr>
              <w:spacing w:after="0" w:line="259" w:lineRule="auto"/>
              <w:rPr>
                <w:rFonts w:eastAsia="Calibri" w:cs="Arial"/>
                <w:sz w:val="18"/>
                <w:szCs w:val="18"/>
              </w:rPr>
            </w:pPr>
            <w:r w:rsidRPr="002E1D19">
              <w:rPr>
                <w:rFonts w:eastAsia="Calibri" w:cs="Arial"/>
                <w:sz w:val="18"/>
                <w:szCs w:val="18"/>
              </w:rPr>
              <w:t>3.</w:t>
            </w:r>
            <w:r w:rsidRPr="002E1D19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r w:rsidRPr="002E1D19">
              <w:rPr>
                <w:rFonts w:eastAsia="Calibri" w:cs="Arial"/>
                <w:sz w:val="18"/>
                <w:szCs w:val="18"/>
              </w:rPr>
              <w:t>Application number TWC/2018/0947</w:t>
            </w:r>
          </w:p>
          <w:p w:rsidR="002E1D19" w:rsidRPr="002E1D19" w:rsidRDefault="002E1D19" w:rsidP="002E1D19">
            <w:pPr>
              <w:spacing w:after="0" w:line="259" w:lineRule="auto"/>
              <w:rPr>
                <w:rFonts w:eastAsia="Calibri" w:cs="Arial"/>
                <w:sz w:val="18"/>
                <w:szCs w:val="18"/>
              </w:rPr>
            </w:pPr>
            <w:r w:rsidRPr="002E1D19">
              <w:rPr>
                <w:rFonts w:eastAsia="Calibri" w:cs="Arial"/>
                <w:sz w:val="18"/>
                <w:szCs w:val="18"/>
              </w:rPr>
              <w:t>Site address 23 Windermere Drive, Priorslee, Telford, Shropshire, TF2 9RA</w:t>
            </w:r>
          </w:p>
          <w:p w:rsidR="002E1D19" w:rsidRDefault="002E1D19" w:rsidP="002E1D19">
            <w:pPr>
              <w:spacing w:after="0" w:line="259" w:lineRule="auto"/>
              <w:rPr>
                <w:rFonts w:eastAsia="Calibri" w:cs="Arial"/>
                <w:sz w:val="18"/>
                <w:szCs w:val="18"/>
              </w:rPr>
            </w:pPr>
            <w:r w:rsidRPr="002E1D19">
              <w:rPr>
                <w:rFonts w:eastAsia="Calibri" w:cs="Arial"/>
                <w:sz w:val="18"/>
                <w:szCs w:val="18"/>
              </w:rPr>
              <w:t>Description of proposal Erection of a first floor side extension and single storey rear extension</w:t>
            </w:r>
          </w:p>
          <w:p w:rsidR="002E1D19" w:rsidRPr="002E1D19" w:rsidRDefault="002E1D19" w:rsidP="002E1D19">
            <w:pPr>
              <w:spacing w:after="0" w:line="259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Recommendation: No objection</w:t>
            </w:r>
          </w:p>
          <w:p w:rsidR="002E1D19" w:rsidRPr="00555127" w:rsidRDefault="002E1D19" w:rsidP="00555127">
            <w:pPr>
              <w:pStyle w:val="NoSpacing"/>
              <w:rPr>
                <w:rFonts w:cs="Arial"/>
                <w:sz w:val="18"/>
                <w:szCs w:val="18"/>
                <w:u w:val="single"/>
              </w:rPr>
            </w:pPr>
          </w:p>
          <w:p w:rsidR="00555127" w:rsidRDefault="00555127" w:rsidP="00555127">
            <w:pPr>
              <w:pStyle w:val="NoSpacing"/>
              <w:rPr>
                <w:rFonts w:cs="Arial"/>
                <w:sz w:val="18"/>
                <w:szCs w:val="18"/>
                <w:u w:val="single"/>
              </w:rPr>
            </w:pPr>
            <w:r w:rsidRPr="00C5459B">
              <w:rPr>
                <w:rFonts w:cs="Arial"/>
                <w:sz w:val="18"/>
                <w:szCs w:val="18"/>
                <w:u w:val="single"/>
              </w:rPr>
              <w:t xml:space="preserve">Plans received and ‘Full Granted’ by Telford &amp; Wrekin Council </w:t>
            </w:r>
          </w:p>
          <w:p w:rsidR="002E1D19" w:rsidRPr="002E1D19" w:rsidRDefault="002E1D19" w:rsidP="002E1D19">
            <w:pPr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 w:rsidRPr="002E1D19">
              <w:rPr>
                <w:rFonts w:eastAsia="Calibri" w:cs="Arial"/>
                <w:sz w:val="18"/>
                <w:szCs w:val="18"/>
              </w:rPr>
              <w:t>1.Application number TWC/2018/0795</w:t>
            </w:r>
          </w:p>
          <w:p w:rsidR="002E1D19" w:rsidRPr="002E1D19" w:rsidRDefault="002E1D19" w:rsidP="002E1D19">
            <w:pPr>
              <w:spacing w:after="0" w:line="259" w:lineRule="auto"/>
              <w:rPr>
                <w:rFonts w:eastAsia="Calibri" w:cs="Arial"/>
                <w:sz w:val="18"/>
                <w:szCs w:val="18"/>
              </w:rPr>
            </w:pPr>
            <w:r w:rsidRPr="002E1D19">
              <w:rPr>
                <w:rFonts w:eastAsia="Calibri" w:cs="Arial"/>
                <w:sz w:val="18"/>
                <w:szCs w:val="18"/>
              </w:rPr>
              <w:t>Site address Aldi Foodstore Ltd, Holyhead Road, Snedshill, Telford, Shropshire, TF2 9NH</w:t>
            </w:r>
          </w:p>
          <w:p w:rsidR="002E1D19" w:rsidRPr="002E1D19" w:rsidRDefault="002E1D19" w:rsidP="002E1D19">
            <w:pPr>
              <w:spacing w:after="0" w:line="259" w:lineRule="auto"/>
              <w:rPr>
                <w:rFonts w:eastAsia="Calibri" w:cs="Arial"/>
                <w:sz w:val="18"/>
                <w:szCs w:val="18"/>
              </w:rPr>
            </w:pPr>
            <w:r w:rsidRPr="002E1D19">
              <w:rPr>
                <w:rFonts w:eastAsia="Calibri" w:cs="Arial"/>
                <w:sz w:val="18"/>
                <w:szCs w:val="18"/>
              </w:rPr>
              <w:t>Description of proposal Installation of refrigeration plant and plant cage</w:t>
            </w:r>
          </w:p>
          <w:p w:rsidR="002E1D19" w:rsidRPr="00C5459B" w:rsidRDefault="002E1D19" w:rsidP="00555127">
            <w:pPr>
              <w:pStyle w:val="NoSpacing"/>
              <w:rPr>
                <w:rFonts w:cs="Arial"/>
                <w:sz w:val="18"/>
                <w:szCs w:val="18"/>
                <w:u w:val="single"/>
              </w:rPr>
            </w:pPr>
          </w:p>
          <w:p w:rsidR="00951912" w:rsidRDefault="00951912" w:rsidP="00A475FA">
            <w:pPr>
              <w:pStyle w:val="NoSpacing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  <w:u w:val="single"/>
              </w:rPr>
              <w:t>Nuplace Development Holyhead Road</w:t>
            </w:r>
          </w:p>
          <w:p w:rsidR="002E1D19" w:rsidRDefault="002E1D19" w:rsidP="00A475FA">
            <w:pPr>
              <w:pStyle w:val="NoSpacing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Cllr R Williams read out a response received from T&amp;WC Interim Programme Manager – HIP</w:t>
            </w:r>
            <w:r w:rsidR="00190142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on the concerns raised by the Parish Council for the housing development planning application.</w:t>
            </w:r>
          </w:p>
          <w:p w:rsidR="002E1D19" w:rsidRDefault="002E1D19" w:rsidP="00A475FA">
            <w:pPr>
              <w:pStyle w:val="NoSpacing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Resolved: that the Clerk write to Mrs King requesting reassurance that the Highways issues raised will be fully considered in a reviewed Traffic Management Plan for the Holyhead Road.</w:t>
            </w:r>
          </w:p>
          <w:p w:rsidR="00B22943" w:rsidRPr="00951912" w:rsidRDefault="00B22943" w:rsidP="00EB3CA1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  <w:tc>
          <w:tcPr>
            <w:tcW w:w="519" w:type="dxa"/>
          </w:tcPr>
          <w:p w:rsidR="00B03CD5" w:rsidRPr="00825F66" w:rsidRDefault="00B03CD5" w:rsidP="004A1B70">
            <w:pPr>
              <w:pStyle w:val="Default"/>
              <w:rPr>
                <w:sz w:val="22"/>
                <w:szCs w:val="22"/>
              </w:rPr>
            </w:pPr>
          </w:p>
        </w:tc>
      </w:tr>
      <w:tr w:rsidR="00BF30F0" w:rsidRPr="00825F66" w:rsidTr="000E0C5C">
        <w:trPr>
          <w:trHeight w:val="70"/>
        </w:trPr>
        <w:tc>
          <w:tcPr>
            <w:tcW w:w="904" w:type="dxa"/>
            <w:shd w:val="clear" w:color="auto" w:fill="DBE5F1" w:themeFill="accent1" w:themeFillTint="33"/>
          </w:tcPr>
          <w:p w:rsidR="00BF30F0" w:rsidRPr="00BF30F0" w:rsidRDefault="00D6690F" w:rsidP="00EF4AC7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</w:t>
            </w:r>
            <w:r w:rsidR="00BF30F0" w:rsidRPr="00BF30F0">
              <w:rPr>
                <w:b/>
                <w:sz w:val="18"/>
                <w:szCs w:val="18"/>
              </w:rPr>
              <w:t>/19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BF30F0" w:rsidRPr="00BF30F0" w:rsidRDefault="00156D59" w:rsidP="00A201AB">
            <w:pPr>
              <w:pStyle w:val="NoSpacing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Finance - Accounts</w:t>
            </w:r>
          </w:p>
        </w:tc>
        <w:tc>
          <w:tcPr>
            <w:tcW w:w="519" w:type="dxa"/>
            <w:shd w:val="clear" w:color="auto" w:fill="DBE5F1" w:themeFill="accent1" w:themeFillTint="33"/>
          </w:tcPr>
          <w:p w:rsidR="00BF30F0" w:rsidRPr="00BF30F0" w:rsidRDefault="00BF30F0" w:rsidP="004A1B7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BF30F0" w:rsidRPr="00825F66" w:rsidTr="000E0C5C">
        <w:trPr>
          <w:trHeight w:val="70"/>
        </w:trPr>
        <w:tc>
          <w:tcPr>
            <w:tcW w:w="904" w:type="dxa"/>
          </w:tcPr>
          <w:p w:rsidR="006F53EE" w:rsidRDefault="00DB7C0E" w:rsidP="00E5221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(a)</w:t>
            </w:r>
          </w:p>
          <w:p w:rsidR="002C2660" w:rsidRPr="00655ED0" w:rsidRDefault="002C2660" w:rsidP="00E5221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81" w:type="dxa"/>
            <w:gridSpan w:val="4"/>
          </w:tcPr>
          <w:p w:rsidR="006D055A" w:rsidRPr="00655ED0" w:rsidRDefault="00655ED0" w:rsidP="00DB7C0E">
            <w:pPr>
              <w:spacing w:after="160" w:line="259" w:lineRule="auto"/>
              <w:rPr>
                <w:rFonts w:eastAsia="Calibri" w:cs="Arial"/>
                <w:b/>
                <w:sz w:val="18"/>
                <w:szCs w:val="18"/>
              </w:rPr>
            </w:pPr>
            <w:r w:rsidRPr="00655ED0">
              <w:rPr>
                <w:rFonts w:eastAsia="Calibri" w:cs="Arial"/>
                <w:b/>
                <w:sz w:val="18"/>
                <w:szCs w:val="18"/>
              </w:rPr>
              <w:t>Re</w:t>
            </w:r>
            <w:r w:rsidR="006D055A" w:rsidRPr="006D055A">
              <w:rPr>
                <w:rFonts w:eastAsia="Calibri" w:cs="Arial"/>
                <w:b/>
                <w:sz w:val="18"/>
                <w:szCs w:val="18"/>
              </w:rPr>
              <w:t xml:space="preserve">solved: </w:t>
            </w:r>
            <w:r w:rsidR="006D055A" w:rsidRPr="00E52218">
              <w:rPr>
                <w:rFonts w:eastAsia="Calibri" w:cs="Arial"/>
                <w:sz w:val="18"/>
                <w:szCs w:val="18"/>
              </w:rPr>
              <w:t>that the following acc</w:t>
            </w:r>
            <w:r w:rsidR="002E1D19" w:rsidRPr="00E52218">
              <w:rPr>
                <w:rFonts w:eastAsia="Calibri" w:cs="Arial"/>
                <w:sz w:val="18"/>
                <w:szCs w:val="18"/>
              </w:rPr>
              <w:t>ounts due for payment in November</w:t>
            </w:r>
            <w:r w:rsidR="006D055A" w:rsidRPr="00E52218">
              <w:rPr>
                <w:rFonts w:eastAsia="Calibri" w:cs="Arial"/>
                <w:sz w:val="18"/>
                <w:szCs w:val="18"/>
              </w:rPr>
              <w:t xml:space="preserve"> be approved</w:t>
            </w:r>
            <w:r w:rsidR="00E52218">
              <w:rPr>
                <w:rFonts w:eastAsia="Calibri" w:cs="Arial"/>
                <w:sz w:val="18"/>
                <w:szCs w:val="18"/>
              </w:rPr>
              <w:t>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0"/>
              <w:gridCol w:w="2966"/>
              <w:gridCol w:w="1124"/>
              <w:gridCol w:w="1820"/>
            </w:tblGrid>
            <w:tr w:rsidR="006D055A" w:rsidRPr="006D055A" w:rsidTr="00D6690F">
              <w:tc>
                <w:tcPr>
                  <w:tcW w:w="2000" w:type="dxa"/>
                </w:tcPr>
                <w:p w:rsidR="006D055A" w:rsidRPr="006D055A" w:rsidRDefault="006D055A" w:rsidP="00D6690F">
                  <w:pPr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b/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2966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b/>
                      <w:sz w:val="18"/>
                      <w:szCs w:val="18"/>
                    </w:rPr>
                    <w:t>Particulars</w:t>
                  </w:r>
                </w:p>
              </w:tc>
              <w:tc>
                <w:tcPr>
                  <w:tcW w:w="1124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b/>
                      <w:sz w:val="18"/>
                      <w:szCs w:val="18"/>
                    </w:rPr>
                    <w:t xml:space="preserve">Amount </w:t>
                  </w:r>
                </w:p>
              </w:tc>
              <w:tc>
                <w:tcPr>
                  <w:tcW w:w="182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b/>
                      <w:sz w:val="18"/>
                      <w:szCs w:val="18"/>
                    </w:rPr>
                    <w:t>Cheque No/SO/BT</w:t>
                  </w:r>
                </w:p>
              </w:tc>
            </w:tr>
            <w:tr w:rsidR="006D055A" w:rsidRPr="006D055A" w:rsidTr="00D6690F">
              <w:tc>
                <w:tcPr>
                  <w:tcW w:w="20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</w:rPr>
                    <w:t>Staff Salaries</w:t>
                  </w:r>
                </w:p>
              </w:tc>
              <w:tc>
                <w:tcPr>
                  <w:tcW w:w="2966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Wages</w:t>
                  </w:r>
                </w:p>
              </w:tc>
              <w:tc>
                <w:tcPr>
                  <w:tcW w:w="1124" w:type="dxa"/>
                </w:tcPr>
                <w:p w:rsidR="006D055A" w:rsidRPr="006D055A" w:rsidRDefault="003F1421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</w:rPr>
                    <w:t>£2,235.18</w:t>
                  </w:r>
                </w:p>
              </w:tc>
              <w:tc>
                <w:tcPr>
                  <w:tcW w:w="182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Standing Order</w:t>
                  </w:r>
                </w:p>
              </w:tc>
            </w:tr>
            <w:tr w:rsidR="006D055A" w:rsidRPr="006D055A" w:rsidTr="00D6690F">
              <w:tc>
                <w:tcPr>
                  <w:tcW w:w="20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Inland Revenue</w:t>
                  </w:r>
                </w:p>
              </w:tc>
              <w:tc>
                <w:tcPr>
                  <w:tcW w:w="2966" w:type="dxa"/>
                </w:tcPr>
                <w:p w:rsidR="006D055A" w:rsidRPr="006D055A" w:rsidRDefault="00D6690F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</w:rPr>
                    <w:t>NI &amp; Income Tax November</w:t>
                  </w:r>
                  <w:r w:rsidR="006D055A" w:rsidRPr="006D055A">
                    <w:rPr>
                      <w:rFonts w:eastAsia="Calibri"/>
                      <w:sz w:val="18"/>
                      <w:szCs w:val="18"/>
                    </w:rPr>
                    <w:t xml:space="preserve">  2018</w:t>
                  </w:r>
                </w:p>
              </w:tc>
              <w:tc>
                <w:tcPr>
                  <w:tcW w:w="1124" w:type="dxa"/>
                </w:tcPr>
                <w:p w:rsidR="006D055A" w:rsidRPr="006D055A" w:rsidRDefault="003F1421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</w:rPr>
                    <w:t>£494.94</w:t>
                  </w:r>
                </w:p>
              </w:tc>
              <w:tc>
                <w:tcPr>
                  <w:tcW w:w="182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Bank Transfer</w:t>
                  </w:r>
                </w:p>
              </w:tc>
            </w:tr>
            <w:tr w:rsidR="006D055A" w:rsidRPr="006D055A" w:rsidTr="00D6690F">
              <w:tc>
                <w:tcPr>
                  <w:tcW w:w="20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Shropshire County Pension</w:t>
                  </w:r>
                </w:p>
              </w:tc>
              <w:tc>
                <w:tcPr>
                  <w:tcW w:w="2966" w:type="dxa"/>
                </w:tcPr>
                <w:p w:rsidR="006D055A" w:rsidRPr="006D055A" w:rsidRDefault="00D6690F" w:rsidP="00E52218">
                  <w:pPr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</w:rPr>
                    <w:t>November</w:t>
                  </w:r>
                  <w:r w:rsidR="006D055A" w:rsidRPr="006D055A">
                    <w:rPr>
                      <w:rFonts w:eastAsia="Calibri"/>
                      <w:sz w:val="18"/>
                      <w:szCs w:val="18"/>
                    </w:rPr>
                    <w:t xml:space="preserve"> 2018</w:t>
                  </w:r>
                  <w:r w:rsidR="00E52218">
                    <w:rPr>
                      <w:rFonts w:eastAsia="Calibri"/>
                      <w:sz w:val="18"/>
                      <w:szCs w:val="18"/>
                    </w:rPr>
                    <w:t xml:space="preserve"> c</w:t>
                  </w:r>
                  <w:r w:rsidR="006D055A" w:rsidRPr="006D055A">
                    <w:rPr>
                      <w:rFonts w:eastAsia="Calibri"/>
                      <w:sz w:val="18"/>
                      <w:szCs w:val="18"/>
                    </w:rPr>
                    <w:t>ontribution</w:t>
                  </w:r>
                </w:p>
              </w:tc>
              <w:tc>
                <w:tcPr>
                  <w:tcW w:w="1124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£</w:t>
                  </w:r>
                  <w:r w:rsidR="003F1421">
                    <w:rPr>
                      <w:rFonts w:eastAsia="Calibri"/>
                      <w:sz w:val="18"/>
                      <w:szCs w:val="18"/>
                    </w:rPr>
                    <w:t>436.75</w:t>
                  </w:r>
                </w:p>
              </w:tc>
              <w:tc>
                <w:tcPr>
                  <w:tcW w:w="182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Bank Transfer</w:t>
                  </w:r>
                </w:p>
              </w:tc>
            </w:tr>
            <w:tr w:rsidR="00D6690F" w:rsidRPr="006D055A" w:rsidTr="00D6690F">
              <w:tc>
                <w:tcPr>
                  <w:tcW w:w="2000" w:type="dxa"/>
                </w:tcPr>
                <w:p w:rsidR="00D6690F" w:rsidRPr="005D3281" w:rsidRDefault="00D6690F" w:rsidP="00D6690F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J A Stevenson</w:t>
                  </w:r>
                </w:p>
              </w:tc>
              <w:tc>
                <w:tcPr>
                  <w:tcW w:w="2966" w:type="dxa"/>
                </w:tcPr>
                <w:p w:rsidR="00D6690F" w:rsidRDefault="00D6690F" w:rsidP="00D6690F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Designs</w:t>
                  </w:r>
                </w:p>
              </w:tc>
              <w:tc>
                <w:tcPr>
                  <w:tcW w:w="1124" w:type="dxa"/>
                </w:tcPr>
                <w:p w:rsidR="00D6690F" w:rsidRPr="005D3281" w:rsidRDefault="00D6690F" w:rsidP="00D6690F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£432.00</w:t>
                  </w:r>
                </w:p>
              </w:tc>
              <w:tc>
                <w:tcPr>
                  <w:tcW w:w="1820" w:type="dxa"/>
                </w:tcPr>
                <w:p w:rsidR="00D6690F" w:rsidRPr="00D6690F" w:rsidRDefault="00D6690F" w:rsidP="00D6690F">
                  <w:pPr>
                    <w:rPr>
                      <w:sz w:val="18"/>
                      <w:szCs w:val="18"/>
                    </w:rPr>
                  </w:pPr>
                  <w:r w:rsidRPr="00D6690F">
                    <w:rPr>
                      <w:sz w:val="18"/>
                      <w:szCs w:val="18"/>
                    </w:rPr>
                    <w:t>Bank Transfer</w:t>
                  </w:r>
                </w:p>
              </w:tc>
            </w:tr>
            <w:tr w:rsidR="00D6690F" w:rsidRPr="006D055A" w:rsidTr="00D6690F">
              <w:tc>
                <w:tcPr>
                  <w:tcW w:w="2000" w:type="dxa"/>
                </w:tcPr>
                <w:p w:rsidR="00D6690F" w:rsidRDefault="00D6690F" w:rsidP="00D6690F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Telford &amp; Wrekin Council</w:t>
                  </w:r>
                </w:p>
              </w:tc>
              <w:tc>
                <w:tcPr>
                  <w:tcW w:w="2966" w:type="dxa"/>
                </w:tcPr>
                <w:p w:rsidR="00D6690F" w:rsidRDefault="00D6690F" w:rsidP="00D6690F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ROSPA Inspection</w:t>
                  </w:r>
                </w:p>
              </w:tc>
              <w:tc>
                <w:tcPr>
                  <w:tcW w:w="1124" w:type="dxa"/>
                </w:tcPr>
                <w:p w:rsidR="00D6690F" w:rsidRDefault="00D6690F" w:rsidP="00D6690F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£100.00</w:t>
                  </w:r>
                </w:p>
              </w:tc>
              <w:tc>
                <w:tcPr>
                  <w:tcW w:w="1820" w:type="dxa"/>
                </w:tcPr>
                <w:p w:rsidR="00D6690F" w:rsidRPr="00D6690F" w:rsidRDefault="00D6690F" w:rsidP="00D6690F">
                  <w:pPr>
                    <w:rPr>
                      <w:sz w:val="18"/>
                      <w:szCs w:val="18"/>
                    </w:rPr>
                  </w:pPr>
                  <w:r w:rsidRPr="00D6690F">
                    <w:rPr>
                      <w:sz w:val="18"/>
                      <w:szCs w:val="18"/>
                    </w:rPr>
                    <w:t>Bank Transfer</w:t>
                  </w:r>
                </w:p>
              </w:tc>
            </w:tr>
            <w:tr w:rsidR="00D6690F" w:rsidRPr="006D055A" w:rsidTr="00D6690F">
              <w:tc>
                <w:tcPr>
                  <w:tcW w:w="2000" w:type="dxa"/>
                </w:tcPr>
                <w:p w:rsidR="00D6690F" w:rsidRDefault="00D6690F" w:rsidP="00D6690F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Teal Design &amp; Print</w:t>
                  </w:r>
                </w:p>
              </w:tc>
              <w:tc>
                <w:tcPr>
                  <w:tcW w:w="2966" w:type="dxa"/>
                </w:tcPr>
                <w:p w:rsidR="00D6690F" w:rsidRDefault="003F1421" w:rsidP="00D6690F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Parish Newslet</w:t>
                  </w:r>
                  <w:r w:rsidR="00D6690F">
                    <w:rPr>
                      <w:rFonts w:cs="Arial"/>
                      <w:sz w:val="18"/>
                      <w:szCs w:val="18"/>
                    </w:rPr>
                    <w:t>ter</w:t>
                  </w:r>
                </w:p>
              </w:tc>
              <w:tc>
                <w:tcPr>
                  <w:tcW w:w="1124" w:type="dxa"/>
                </w:tcPr>
                <w:p w:rsidR="00D6690F" w:rsidRDefault="00D6690F" w:rsidP="00D6690F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£535.00</w:t>
                  </w:r>
                </w:p>
              </w:tc>
              <w:tc>
                <w:tcPr>
                  <w:tcW w:w="1820" w:type="dxa"/>
                </w:tcPr>
                <w:p w:rsidR="00D6690F" w:rsidRPr="00D6690F" w:rsidRDefault="00D6690F" w:rsidP="00D6690F">
                  <w:pPr>
                    <w:rPr>
                      <w:sz w:val="18"/>
                      <w:szCs w:val="18"/>
                    </w:rPr>
                  </w:pPr>
                  <w:r w:rsidRPr="00D6690F">
                    <w:rPr>
                      <w:sz w:val="18"/>
                      <w:szCs w:val="18"/>
                    </w:rPr>
                    <w:t>Bank Transfer</w:t>
                  </w:r>
                </w:p>
              </w:tc>
            </w:tr>
            <w:tr w:rsidR="00D6690F" w:rsidRPr="006D055A" w:rsidTr="00D6690F">
              <w:tc>
                <w:tcPr>
                  <w:tcW w:w="2000" w:type="dxa"/>
                </w:tcPr>
                <w:p w:rsidR="00D6690F" w:rsidRPr="00917270" w:rsidRDefault="00D6690F" w:rsidP="00D6690F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Telford &amp; Wrekin Council</w:t>
                  </w:r>
                </w:p>
              </w:tc>
              <w:tc>
                <w:tcPr>
                  <w:tcW w:w="2966" w:type="dxa"/>
                </w:tcPr>
                <w:p w:rsidR="00D6690F" w:rsidRDefault="00D6690F" w:rsidP="00D6690F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Telephone charges</w:t>
                  </w:r>
                </w:p>
              </w:tc>
              <w:tc>
                <w:tcPr>
                  <w:tcW w:w="1124" w:type="dxa"/>
                </w:tcPr>
                <w:p w:rsidR="00D6690F" w:rsidRDefault="00D6690F" w:rsidP="00D6690F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£14.72</w:t>
                  </w:r>
                </w:p>
              </w:tc>
              <w:tc>
                <w:tcPr>
                  <w:tcW w:w="1820" w:type="dxa"/>
                </w:tcPr>
                <w:p w:rsidR="00D6690F" w:rsidRPr="00D6690F" w:rsidRDefault="00D6690F" w:rsidP="00D6690F">
                  <w:pPr>
                    <w:rPr>
                      <w:sz w:val="18"/>
                      <w:szCs w:val="18"/>
                    </w:rPr>
                  </w:pPr>
                  <w:r w:rsidRPr="00D6690F">
                    <w:rPr>
                      <w:sz w:val="18"/>
                      <w:szCs w:val="18"/>
                    </w:rPr>
                    <w:t>Bank Transfer</w:t>
                  </w:r>
                </w:p>
              </w:tc>
            </w:tr>
            <w:tr w:rsidR="00D6690F" w:rsidRPr="006D055A" w:rsidTr="00D6690F">
              <w:tc>
                <w:tcPr>
                  <w:tcW w:w="2000" w:type="dxa"/>
                </w:tcPr>
                <w:p w:rsidR="00D6690F" w:rsidRDefault="00D6690F" w:rsidP="00D6690F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SJF Design</w:t>
                  </w:r>
                </w:p>
              </w:tc>
              <w:tc>
                <w:tcPr>
                  <w:tcW w:w="2966" w:type="dxa"/>
                </w:tcPr>
                <w:p w:rsidR="00D6690F" w:rsidRDefault="00D6690F" w:rsidP="00D6690F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Laminating Pouches</w:t>
                  </w:r>
                </w:p>
              </w:tc>
              <w:tc>
                <w:tcPr>
                  <w:tcW w:w="1124" w:type="dxa"/>
                </w:tcPr>
                <w:p w:rsidR="00D6690F" w:rsidRDefault="00D6690F" w:rsidP="00D6690F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£53.46</w:t>
                  </w:r>
                </w:p>
              </w:tc>
              <w:tc>
                <w:tcPr>
                  <w:tcW w:w="1820" w:type="dxa"/>
                </w:tcPr>
                <w:p w:rsidR="00D6690F" w:rsidRPr="00D6690F" w:rsidRDefault="00D6690F" w:rsidP="00D6690F">
                  <w:pPr>
                    <w:rPr>
                      <w:sz w:val="18"/>
                      <w:szCs w:val="18"/>
                    </w:rPr>
                  </w:pPr>
                  <w:r w:rsidRPr="00D6690F">
                    <w:rPr>
                      <w:sz w:val="18"/>
                      <w:szCs w:val="18"/>
                    </w:rPr>
                    <w:t>Bank Transfer</w:t>
                  </w:r>
                </w:p>
              </w:tc>
            </w:tr>
            <w:tr w:rsidR="00D6690F" w:rsidRPr="006D055A" w:rsidTr="00D6690F">
              <w:tc>
                <w:tcPr>
                  <w:tcW w:w="2000" w:type="dxa"/>
                </w:tcPr>
                <w:p w:rsidR="00D6690F" w:rsidRDefault="00D6690F" w:rsidP="00D6690F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Information Commissioners Office</w:t>
                  </w:r>
                </w:p>
              </w:tc>
              <w:tc>
                <w:tcPr>
                  <w:tcW w:w="2966" w:type="dxa"/>
                </w:tcPr>
                <w:p w:rsidR="00D6690F" w:rsidRDefault="00D6690F" w:rsidP="00D6690F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Registration</w:t>
                  </w:r>
                </w:p>
              </w:tc>
              <w:tc>
                <w:tcPr>
                  <w:tcW w:w="1124" w:type="dxa"/>
                </w:tcPr>
                <w:p w:rsidR="00D6690F" w:rsidRDefault="00D6690F" w:rsidP="00D6690F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£40.00</w:t>
                  </w:r>
                </w:p>
              </w:tc>
              <w:tc>
                <w:tcPr>
                  <w:tcW w:w="1820" w:type="dxa"/>
                </w:tcPr>
                <w:p w:rsidR="00D6690F" w:rsidRPr="00D6690F" w:rsidRDefault="00D6690F" w:rsidP="00D6690F">
                  <w:pPr>
                    <w:rPr>
                      <w:sz w:val="18"/>
                      <w:szCs w:val="18"/>
                    </w:rPr>
                  </w:pPr>
                  <w:r w:rsidRPr="00D6690F">
                    <w:rPr>
                      <w:sz w:val="18"/>
                      <w:szCs w:val="18"/>
                    </w:rPr>
                    <w:t>Bank Transfer</w:t>
                  </w:r>
                </w:p>
              </w:tc>
            </w:tr>
            <w:tr w:rsidR="00D6690F" w:rsidRPr="006D055A" w:rsidTr="00D6690F">
              <w:tc>
                <w:tcPr>
                  <w:tcW w:w="2000" w:type="dxa"/>
                </w:tcPr>
                <w:p w:rsidR="00D6690F" w:rsidRDefault="00D6690F" w:rsidP="00D6690F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I &amp; A Publishing Ltd</w:t>
                  </w:r>
                </w:p>
              </w:tc>
              <w:tc>
                <w:tcPr>
                  <w:tcW w:w="2966" w:type="dxa"/>
                </w:tcPr>
                <w:p w:rsidR="00D6690F" w:rsidRDefault="00D6690F" w:rsidP="00D6690F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Newsletter distribution</w:t>
                  </w:r>
                </w:p>
              </w:tc>
              <w:tc>
                <w:tcPr>
                  <w:tcW w:w="1124" w:type="dxa"/>
                </w:tcPr>
                <w:p w:rsidR="00D6690F" w:rsidRDefault="00D6690F" w:rsidP="00D6690F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£214.42</w:t>
                  </w:r>
                </w:p>
              </w:tc>
              <w:tc>
                <w:tcPr>
                  <w:tcW w:w="1820" w:type="dxa"/>
                </w:tcPr>
                <w:p w:rsidR="00D6690F" w:rsidRPr="00D6690F" w:rsidRDefault="00D6690F" w:rsidP="00D6690F">
                  <w:pPr>
                    <w:rPr>
                      <w:sz w:val="18"/>
                      <w:szCs w:val="18"/>
                    </w:rPr>
                  </w:pPr>
                  <w:r w:rsidRPr="00D6690F">
                    <w:rPr>
                      <w:sz w:val="18"/>
                      <w:szCs w:val="18"/>
                    </w:rPr>
                    <w:t>Bank Transfer</w:t>
                  </w:r>
                </w:p>
              </w:tc>
            </w:tr>
            <w:tr w:rsidR="00D6690F" w:rsidRPr="006D055A" w:rsidTr="00D6690F">
              <w:tc>
                <w:tcPr>
                  <w:tcW w:w="2000" w:type="dxa"/>
                </w:tcPr>
                <w:p w:rsidR="00D6690F" w:rsidRDefault="00D6690F" w:rsidP="00D6690F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Royal British Legion</w:t>
                  </w:r>
                </w:p>
              </w:tc>
              <w:tc>
                <w:tcPr>
                  <w:tcW w:w="2966" w:type="dxa"/>
                </w:tcPr>
                <w:p w:rsidR="00D6690F" w:rsidRDefault="00D6690F" w:rsidP="00D6690F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Wreaths</w:t>
                  </w:r>
                </w:p>
              </w:tc>
              <w:tc>
                <w:tcPr>
                  <w:tcW w:w="1124" w:type="dxa"/>
                </w:tcPr>
                <w:p w:rsidR="00D6690F" w:rsidRDefault="00D6690F" w:rsidP="00D6690F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£37.00</w:t>
                  </w:r>
                </w:p>
              </w:tc>
              <w:tc>
                <w:tcPr>
                  <w:tcW w:w="1820" w:type="dxa"/>
                </w:tcPr>
                <w:p w:rsidR="00D6690F" w:rsidRDefault="00D6690F" w:rsidP="00D669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Cheque No:</w:t>
                  </w:r>
                </w:p>
                <w:p w:rsidR="00D6690F" w:rsidRPr="00D6690F" w:rsidRDefault="00F2269F" w:rsidP="00D669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011362</w:t>
                  </w:r>
                </w:p>
              </w:tc>
            </w:tr>
            <w:tr w:rsidR="00D6690F" w:rsidRPr="006D055A" w:rsidTr="00D6690F">
              <w:tc>
                <w:tcPr>
                  <w:tcW w:w="2000" w:type="dxa"/>
                </w:tcPr>
                <w:p w:rsidR="00D6690F" w:rsidRDefault="00D6690F" w:rsidP="00D6690F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Telford &amp; Wrekin Council</w:t>
                  </w:r>
                </w:p>
              </w:tc>
              <w:tc>
                <w:tcPr>
                  <w:tcW w:w="2966" w:type="dxa"/>
                </w:tcPr>
                <w:p w:rsidR="00D6690F" w:rsidRDefault="00D6690F" w:rsidP="00D6690F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PC phone charges</w:t>
                  </w:r>
                </w:p>
              </w:tc>
              <w:tc>
                <w:tcPr>
                  <w:tcW w:w="1124" w:type="dxa"/>
                </w:tcPr>
                <w:p w:rsidR="00D6690F" w:rsidRDefault="00D6690F" w:rsidP="00D6690F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£33.50</w:t>
                  </w:r>
                </w:p>
              </w:tc>
              <w:tc>
                <w:tcPr>
                  <w:tcW w:w="1820" w:type="dxa"/>
                </w:tcPr>
                <w:p w:rsidR="00D6690F" w:rsidRPr="00D6690F" w:rsidRDefault="00D6690F" w:rsidP="00D6690F">
                  <w:pPr>
                    <w:rPr>
                      <w:sz w:val="18"/>
                      <w:szCs w:val="18"/>
                    </w:rPr>
                  </w:pPr>
                  <w:r w:rsidRPr="00D6690F">
                    <w:rPr>
                      <w:sz w:val="18"/>
                      <w:szCs w:val="18"/>
                    </w:rPr>
                    <w:t>Bank Transfer</w:t>
                  </w:r>
                </w:p>
              </w:tc>
            </w:tr>
            <w:tr w:rsidR="00D6690F" w:rsidRPr="006D055A" w:rsidTr="00D6690F">
              <w:tc>
                <w:tcPr>
                  <w:tcW w:w="2000" w:type="dxa"/>
                </w:tcPr>
                <w:p w:rsidR="00D6690F" w:rsidRDefault="00D6690F" w:rsidP="00D6690F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Baker Ross</w:t>
                  </w:r>
                </w:p>
              </w:tc>
              <w:tc>
                <w:tcPr>
                  <w:tcW w:w="2966" w:type="dxa"/>
                </w:tcPr>
                <w:p w:rsidR="00D6690F" w:rsidRDefault="00D6690F" w:rsidP="00D6690F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Christmas crafts</w:t>
                  </w:r>
                </w:p>
              </w:tc>
              <w:tc>
                <w:tcPr>
                  <w:tcW w:w="1124" w:type="dxa"/>
                </w:tcPr>
                <w:p w:rsidR="00D6690F" w:rsidRDefault="00D6690F" w:rsidP="00D6690F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£53.75</w:t>
                  </w:r>
                </w:p>
              </w:tc>
              <w:tc>
                <w:tcPr>
                  <w:tcW w:w="1820" w:type="dxa"/>
                </w:tcPr>
                <w:p w:rsidR="00D6690F" w:rsidRPr="00D6690F" w:rsidRDefault="00D6690F" w:rsidP="00D6690F">
                  <w:pPr>
                    <w:rPr>
                      <w:sz w:val="18"/>
                      <w:szCs w:val="18"/>
                    </w:rPr>
                  </w:pPr>
                  <w:r w:rsidRPr="00D6690F">
                    <w:rPr>
                      <w:sz w:val="18"/>
                      <w:szCs w:val="18"/>
                    </w:rPr>
                    <w:t>Bank Transfer</w:t>
                  </w:r>
                </w:p>
              </w:tc>
            </w:tr>
          </w:tbl>
          <w:p w:rsidR="00FB2BD4" w:rsidRPr="006D055A" w:rsidRDefault="00FB2BD4" w:rsidP="00FB2BD4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519" w:type="dxa"/>
          </w:tcPr>
          <w:p w:rsidR="00BF30F0" w:rsidRDefault="00BF30F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2C2660" w:rsidRDefault="002C2660" w:rsidP="004A1B70">
            <w:pPr>
              <w:pStyle w:val="Default"/>
              <w:rPr>
                <w:sz w:val="22"/>
                <w:szCs w:val="22"/>
              </w:rPr>
            </w:pPr>
          </w:p>
          <w:p w:rsidR="002C2660" w:rsidRDefault="002C2660" w:rsidP="004A1B70">
            <w:pPr>
              <w:pStyle w:val="Default"/>
              <w:rPr>
                <w:sz w:val="22"/>
                <w:szCs w:val="22"/>
              </w:rPr>
            </w:pPr>
          </w:p>
          <w:p w:rsidR="002C2660" w:rsidRDefault="002C2660" w:rsidP="004A1B70">
            <w:pPr>
              <w:pStyle w:val="Default"/>
              <w:rPr>
                <w:sz w:val="22"/>
                <w:szCs w:val="22"/>
              </w:rPr>
            </w:pPr>
          </w:p>
          <w:p w:rsidR="002C2660" w:rsidRDefault="002C2660" w:rsidP="004A1B70">
            <w:pPr>
              <w:pStyle w:val="Default"/>
              <w:rPr>
                <w:sz w:val="22"/>
                <w:szCs w:val="22"/>
              </w:rPr>
            </w:pPr>
          </w:p>
          <w:p w:rsidR="002C2660" w:rsidRDefault="002C2660" w:rsidP="004A1B70">
            <w:pPr>
              <w:pStyle w:val="Default"/>
              <w:rPr>
                <w:sz w:val="22"/>
                <w:szCs w:val="22"/>
              </w:rPr>
            </w:pPr>
          </w:p>
          <w:p w:rsidR="002C2660" w:rsidRDefault="002C2660" w:rsidP="004A1B70">
            <w:pPr>
              <w:pStyle w:val="Default"/>
              <w:rPr>
                <w:sz w:val="22"/>
                <w:szCs w:val="22"/>
              </w:rPr>
            </w:pPr>
          </w:p>
          <w:p w:rsidR="002C2660" w:rsidRDefault="002C2660" w:rsidP="004A1B70">
            <w:pPr>
              <w:pStyle w:val="Default"/>
              <w:rPr>
                <w:sz w:val="22"/>
                <w:szCs w:val="22"/>
              </w:rPr>
            </w:pPr>
          </w:p>
          <w:p w:rsidR="002C2660" w:rsidRPr="00825F66" w:rsidRDefault="002C2660" w:rsidP="004A1B70">
            <w:pPr>
              <w:pStyle w:val="Default"/>
              <w:rPr>
                <w:sz w:val="22"/>
                <w:szCs w:val="22"/>
              </w:rPr>
            </w:pPr>
          </w:p>
        </w:tc>
      </w:tr>
      <w:tr w:rsidR="00236E55" w:rsidRPr="00825F66" w:rsidTr="000E0C5C">
        <w:trPr>
          <w:trHeight w:val="165"/>
        </w:trPr>
        <w:tc>
          <w:tcPr>
            <w:tcW w:w="904" w:type="dxa"/>
            <w:shd w:val="clear" w:color="auto" w:fill="DBE5F1" w:themeFill="accent1" w:themeFillTint="33"/>
          </w:tcPr>
          <w:p w:rsidR="00236E55" w:rsidRPr="00C66ED8" w:rsidRDefault="002C2660" w:rsidP="00BF30F0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</w:t>
            </w:r>
            <w:r w:rsidR="00842D29">
              <w:rPr>
                <w:b/>
                <w:sz w:val="18"/>
                <w:szCs w:val="18"/>
              </w:rPr>
              <w:t>/19</w:t>
            </w:r>
          </w:p>
        </w:tc>
        <w:tc>
          <w:tcPr>
            <w:tcW w:w="8481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36E55" w:rsidRPr="00C66ED8" w:rsidRDefault="00B24CE8" w:rsidP="00F73A91">
            <w:pPr>
              <w:pStyle w:val="NoSpacing"/>
              <w:jc w:val="both"/>
              <w:rPr>
                <w:rFonts w:cs="Arial"/>
                <w:b/>
                <w:sz w:val="18"/>
                <w:szCs w:val="18"/>
              </w:rPr>
            </w:pPr>
            <w:r w:rsidRPr="00B24CE8">
              <w:rPr>
                <w:rFonts w:cs="Arial"/>
                <w:b/>
                <w:sz w:val="18"/>
                <w:szCs w:val="18"/>
              </w:rPr>
              <w:t>Community Projects &amp; Events Officer: Update to Members</w:t>
            </w:r>
          </w:p>
        </w:tc>
        <w:tc>
          <w:tcPr>
            <w:tcW w:w="519" w:type="dxa"/>
            <w:shd w:val="clear" w:color="auto" w:fill="DBE5F1" w:themeFill="accent1" w:themeFillTint="33"/>
          </w:tcPr>
          <w:p w:rsidR="00236E55" w:rsidRPr="00C66ED8" w:rsidRDefault="00236E55" w:rsidP="004A1B7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236E55" w:rsidRPr="00825F66" w:rsidTr="000E0C5C">
        <w:trPr>
          <w:trHeight w:val="70"/>
        </w:trPr>
        <w:tc>
          <w:tcPr>
            <w:tcW w:w="904" w:type="dxa"/>
          </w:tcPr>
          <w:p w:rsidR="004E5164" w:rsidRDefault="004E5164" w:rsidP="00D53A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tcBorders>
              <w:bottom w:val="single" w:sz="4" w:space="0" w:color="auto"/>
            </w:tcBorders>
          </w:tcPr>
          <w:p w:rsidR="004E5164" w:rsidRDefault="00201546" w:rsidP="00F81AAA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Members were g</w:t>
            </w:r>
            <w:r w:rsidR="00223C83">
              <w:rPr>
                <w:rFonts w:cs="Arial"/>
                <w:sz w:val="18"/>
                <w:szCs w:val="18"/>
              </w:rPr>
              <w:t>iven a</w:t>
            </w:r>
            <w:r>
              <w:rPr>
                <w:rFonts w:cs="Arial"/>
                <w:sz w:val="18"/>
                <w:szCs w:val="18"/>
              </w:rPr>
              <w:t xml:space="preserve"> verbal update on the following events:</w:t>
            </w:r>
          </w:p>
          <w:p w:rsidR="00201546" w:rsidRDefault="003F1421" w:rsidP="0006503C">
            <w:pPr>
              <w:pStyle w:val="NoSpacing"/>
              <w:numPr>
                <w:ilvl w:val="0"/>
                <w:numId w:val="27"/>
              </w:num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pre-Christmas trip to Chester went well with 109 tickets sold.</w:t>
            </w:r>
          </w:p>
          <w:p w:rsidR="00201546" w:rsidRDefault="003F1421" w:rsidP="0006503C">
            <w:pPr>
              <w:pStyle w:val="NoSpacing"/>
              <w:numPr>
                <w:ilvl w:val="0"/>
                <w:numId w:val="27"/>
              </w:num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Christmas lights switch-on event will commence at 3.30pm on Friday 30</w:t>
            </w:r>
            <w:r w:rsidRPr="003F1421">
              <w:rPr>
                <w:rFonts w:cs="Arial"/>
                <w:sz w:val="18"/>
                <w:szCs w:val="18"/>
                <w:vertAlign w:val="superscript"/>
              </w:rPr>
              <w:t>th</w:t>
            </w:r>
            <w:r>
              <w:rPr>
                <w:rFonts w:cs="Arial"/>
                <w:sz w:val="18"/>
                <w:szCs w:val="18"/>
              </w:rPr>
              <w:t xml:space="preserve"> November, the Parish Council will have a crafts stall in the Methodist Church if any members wish to pop in.</w:t>
            </w:r>
          </w:p>
          <w:p w:rsidR="00201546" w:rsidRPr="005E79B0" w:rsidRDefault="003F1421" w:rsidP="003F1421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It was agreed that light refreshments will be made available for the December parish meeting for members and residents to enjoy.</w:t>
            </w:r>
          </w:p>
        </w:tc>
        <w:tc>
          <w:tcPr>
            <w:tcW w:w="519" w:type="dxa"/>
          </w:tcPr>
          <w:p w:rsidR="00236E55" w:rsidRPr="00825F66" w:rsidRDefault="00236E55" w:rsidP="004A1B70">
            <w:pPr>
              <w:pStyle w:val="Default"/>
              <w:rPr>
                <w:sz w:val="22"/>
                <w:szCs w:val="22"/>
              </w:rPr>
            </w:pPr>
          </w:p>
        </w:tc>
      </w:tr>
      <w:tr w:rsidR="00A96013" w:rsidRPr="00825F66" w:rsidTr="000E0C5C">
        <w:trPr>
          <w:trHeight w:val="70"/>
        </w:trPr>
        <w:tc>
          <w:tcPr>
            <w:tcW w:w="904" w:type="dxa"/>
            <w:shd w:val="clear" w:color="auto" w:fill="DBE5F1" w:themeFill="accent1" w:themeFillTint="33"/>
          </w:tcPr>
          <w:p w:rsidR="00A96013" w:rsidRPr="00A96013" w:rsidRDefault="003F1421" w:rsidP="00D53AEA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126</w:t>
            </w:r>
            <w:r w:rsidR="00201546">
              <w:rPr>
                <w:b/>
                <w:sz w:val="18"/>
                <w:szCs w:val="18"/>
              </w:rPr>
              <w:t>/19</w:t>
            </w:r>
          </w:p>
        </w:tc>
        <w:tc>
          <w:tcPr>
            <w:tcW w:w="8481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A96013" w:rsidRPr="00A96013" w:rsidRDefault="003F1421" w:rsidP="00EE2D41">
            <w:pPr>
              <w:pStyle w:val="NoSpacing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Full Council Photograph</w:t>
            </w:r>
          </w:p>
        </w:tc>
        <w:tc>
          <w:tcPr>
            <w:tcW w:w="519" w:type="dxa"/>
            <w:shd w:val="clear" w:color="auto" w:fill="DBE5F1" w:themeFill="accent1" w:themeFillTint="33"/>
          </w:tcPr>
          <w:p w:rsidR="00A96013" w:rsidRPr="00A96013" w:rsidRDefault="00A96013" w:rsidP="004A1B7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A96013" w:rsidRPr="00825F66" w:rsidTr="000E0C5C">
        <w:trPr>
          <w:trHeight w:val="70"/>
        </w:trPr>
        <w:tc>
          <w:tcPr>
            <w:tcW w:w="904" w:type="dxa"/>
          </w:tcPr>
          <w:p w:rsidR="00A96013" w:rsidRPr="00A96013" w:rsidRDefault="00A96013" w:rsidP="00D53A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tcBorders>
              <w:bottom w:val="single" w:sz="4" w:space="0" w:color="auto"/>
            </w:tcBorders>
          </w:tcPr>
          <w:p w:rsidR="00AA2ACF" w:rsidRDefault="003F1421" w:rsidP="003F1421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Resolved: that the photographer be instructed to take individual photos of members.</w:t>
            </w:r>
          </w:p>
        </w:tc>
        <w:tc>
          <w:tcPr>
            <w:tcW w:w="519" w:type="dxa"/>
          </w:tcPr>
          <w:p w:rsidR="00A96013" w:rsidRPr="00825F66" w:rsidRDefault="00A96013" w:rsidP="004A1B70">
            <w:pPr>
              <w:pStyle w:val="Default"/>
              <w:rPr>
                <w:sz w:val="22"/>
                <w:szCs w:val="22"/>
              </w:rPr>
            </w:pPr>
          </w:p>
        </w:tc>
      </w:tr>
      <w:tr w:rsidR="00DB42E6" w:rsidRPr="006D1487" w:rsidTr="000E0C5C">
        <w:trPr>
          <w:trHeight w:val="274"/>
        </w:trPr>
        <w:tc>
          <w:tcPr>
            <w:tcW w:w="904" w:type="dxa"/>
            <w:shd w:val="clear" w:color="auto" w:fill="DBE5F1" w:themeFill="accent1" w:themeFillTint="33"/>
          </w:tcPr>
          <w:p w:rsidR="00DB42E6" w:rsidRPr="00DB42E6" w:rsidRDefault="003F1421" w:rsidP="0002696A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</w:t>
            </w:r>
            <w:r w:rsidR="00DB42E6" w:rsidRPr="00DB42E6">
              <w:rPr>
                <w:b/>
                <w:sz w:val="18"/>
                <w:szCs w:val="18"/>
              </w:rPr>
              <w:t>/19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DB42E6" w:rsidRPr="00DB42E6" w:rsidRDefault="00F2269F" w:rsidP="00DB42E6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Priorslee bus shelter</w:t>
            </w:r>
          </w:p>
        </w:tc>
        <w:tc>
          <w:tcPr>
            <w:tcW w:w="519" w:type="dxa"/>
            <w:shd w:val="clear" w:color="auto" w:fill="DBE5F1" w:themeFill="accent1" w:themeFillTint="33"/>
          </w:tcPr>
          <w:p w:rsidR="00DB42E6" w:rsidRPr="00DB42E6" w:rsidRDefault="00DB42E6" w:rsidP="008E2B72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DB42E6" w:rsidRPr="006D1487" w:rsidTr="000E0C5C">
        <w:trPr>
          <w:trHeight w:val="274"/>
        </w:trPr>
        <w:tc>
          <w:tcPr>
            <w:tcW w:w="904" w:type="dxa"/>
            <w:shd w:val="clear" w:color="auto" w:fill="FFFFFF" w:themeFill="background1"/>
          </w:tcPr>
          <w:p w:rsidR="00DB42E6" w:rsidRDefault="00DB42E6" w:rsidP="0002696A">
            <w:pPr>
              <w:pStyle w:val="Default"/>
              <w:rPr>
                <w:b/>
                <w:sz w:val="18"/>
                <w:szCs w:val="18"/>
              </w:rPr>
            </w:pPr>
          </w:p>
          <w:p w:rsidR="006526F3" w:rsidRDefault="006526F3" w:rsidP="0002696A">
            <w:pPr>
              <w:pStyle w:val="Default"/>
              <w:rPr>
                <w:sz w:val="18"/>
                <w:szCs w:val="18"/>
              </w:rPr>
            </w:pPr>
          </w:p>
          <w:p w:rsidR="00E8289E" w:rsidRPr="00DB42E6" w:rsidRDefault="00E8289E" w:rsidP="0002696A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shd w:val="clear" w:color="auto" w:fill="FFFFFF" w:themeFill="background1"/>
          </w:tcPr>
          <w:p w:rsidR="00AA2ACF" w:rsidRDefault="003F1421" w:rsidP="003F142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Clerk informed members that</w:t>
            </w:r>
            <w:r w:rsidR="00190142">
              <w:rPr>
                <w:rFonts w:cs="Arial"/>
                <w:sz w:val="18"/>
                <w:szCs w:val="18"/>
              </w:rPr>
              <w:t xml:space="preserve"> for the fourth time this year</w:t>
            </w:r>
            <w:r>
              <w:rPr>
                <w:rFonts w:cs="Arial"/>
                <w:sz w:val="18"/>
                <w:szCs w:val="18"/>
              </w:rPr>
              <w:t xml:space="preserve"> the bus shelters was damaged, the matter was discussed.</w:t>
            </w:r>
          </w:p>
          <w:p w:rsidR="003F1421" w:rsidRPr="00CE5AA9" w:rsidRDefault="003F1421" w:rsidP="0019014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Resolved: that the Clerk explore a long term solution to avoid the shelter from being at risk </w:t>
            </w:r>
            <w:r w:rsidR="00190142">
              <w:rPr>
                <w:rFonts w:cs="Arial"/>
                <w:sz w:val="18"/>
                <w:szCs w:val="18"/>
              </w:rPr>
              <w:t>of being hit by vehicles using</w:t>
            </w:r>
            <w:r>
              <w:rPr>
                <w:rFonts w:cs="Arial"/>
                <w:sz w:val="18"/>
                <w:szCs w:val="18"/>
              </w:rPr>
              <w:t xml:space="preserve"> the layby.</w:t>
            </w:r>
          </w:p>
        </w:tc>
        <w:tc>
          <w:tcPr>
            <w:tcW w:w="519" w:type="dxa"/>
            <w:shd w:val="clear" w:color="auto" w:fill="FFFFFF" w:themeFill="background1"/>
          </w:tcPr>
          <w:p w:rsidR="00DB42E6" w:rsidRPr="00DB42E6" w:rsidRDefault="00DB42E6" w:rsidP="008E2B72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F2269F" w:rsidRPr="006D1487" w:rsidTr="000E0C5C">
        <w:trPr>
          <w:trHeight w:val="274"/>
        </w:trPr>
        <w:tc>
          <w:tcPr>
            <w:tcW w:w="904" w:type="dxa"/>
            <w:shd w:val="clear" w:color="auto" w:fill="DBE5F1" w:themeFill="accent1" w:themeFillTint="33"/>
          </w:tcPr>
          <w:p w:rsidR="00F2269F" w:rsidRPr="00F2269F" w:rsidRDefault="00F2269F" w:rsidP="0002696A">
            <w:pPr>
              <w:pStyle w:val="Default"/>
              <w:rPr>
                <w:b/>
                <w:sz w:val="18"/>
                <w:szCs w:val="18"/>
              </w:rPr>
            </w:pPr>
            <w:r w:rsidRPr="00F2269F">
              <w:rPr>
                <w:b/>
                <w:sz w:val="18"/>
                <w:szCs w:val="18"/>
              </w:rPr>
              <w:t>128/19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F2269F" w:rsidRPr="00F2269F" w:rsidRDefault="00F2269F" w:rsidP="003F1421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Castle Farm Way </w:t>
            </w:r>
            <w:r w:rsidRPr="00F2269F">
              <w:rPr>
                <w:rFonts w:cs="Arial"/>
                <w:b/>
                <w:sz w:val="18"/>
                <w:szCs w:val="18"/>
              </w:rPr>
              <w:t>Residential Development – pond &amp; swales</w:t>
            </w:r>
          </w:p>
        </w:tc>
        <w:tc>
          <w:tcPr>
            <w:tcW w:w="519" w:type="dxa"/>
            <w:shd w:val="clear" w:color="auto" w:fill="DBE5F1" w:themeFill="accent1" w:themeFillTint="33"/>
          </w:tcPr>
          <w:p w:rsidR="00F2269F" w:rsidRPr="00F2269F" w:rsidRDefault="00F2269F" w:rsidP="008E2B72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5602FD" w:rsidRPr="006D1487" w:rsidTr="000E0C5C">
        <w:trPr>
          <w:trHeight w:val="117"/>
        </w:trPr>
        <w:tc>
          <w:tcPr>
            <w:tcW w:w="904" w:type="dxa"/>
            <w:shd w:val="clear" w:color="auto" w:fill="FFFFFF" w:themeFill="background1"/>
          </w:tcPr>
          <w:p w:rsidR="005602FD" w:rsidRPr="0002696A" w:rsidRDefault="005602FD" w:rsidP="0002696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shd w:val="clear" w:color="auto" w:fill="FFFFFF" w:themeFill="background1"/>
          </w:tcPr>
          <w:p w:rsidR="00F2269F" w:rsidRDefault="00F2269F" w:rsidP="00C07C6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 copy of the Redrow Homes Landscape and Habitat Management Plan for the Castle Farm Way development had been previously circulated to members.</w:t>
            </w:r>
          </w:p>
          <w:p w:rsidR="005602FD" w:rsidRDefault="00F2269F" w:rsidP="0019014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Resolved: that the Clerk write to Redrow Homes thanking them for the information</w:t>
            </w:r>
            <w:r w:rsidR="00190142">
              <w:rPr>
                <w:rFonts w:cs="Arial"/>
                <w:sz w:val="18"/>
                <w:szCs w:val="18"/>
              </w:rPr>
              <w:t>, informing</w:t>
            </w:r>
            <w:r>
              <w:rPr>
                <w:rFonts w:cs="Arial"/>
                <w:sz w:val="18"/>
                <w:szCs w:val="18"/>
              </w:rPr>
              <w:t xml:space="preserve"> them that the parish council decline the offer to take on the responsibility of the ponds and swales on the new development.</w:t>
            </w:r>
          </w:p>
        </w:tc>
        <w:tc>
          <w:tcPr>
            <w:tcW w:w="519" w:type="dxa"/>
            <w:shd w:val="clear" w:color="auto" w:fill="FFFFFF" w:themeFill="background1"/>
          </w:tcPr>
          <w:p w:rsidR="005602FD" w:rsidRPr="0002696A" w:rsidRDefault="005602FD" w:rsidP="008E2B72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F2269F" w:rsidRPr="006D1487" w:rsidTr="000E0C5C">
        <w:trPr>
          <w:trHeight w:val="117"/>
        </w:trPr>
        <w:tc>
          <w:tcPr>
            <w:tcW w:w="904" w:type="dxa"/>
            <w:shd w:val="clear" w:color="auto" w:fill="DBE5F1" w:themeFill="accent1" w:themeFillTint="33"/>
          </w:tcPr>
          <w:p w:rsidR="00F2269F" w:rsidRPr="006E6B82" w:rsidRDefault="00F2269F" w:rsidP="0002696A">
            <w:pPr>
              <w:pStyle w:val="Default"/>
              <w:rPr>
                <w:b/>
                <w:sz w:val="18"/>
                <w:szCs w:val="18"/>
              </w:rPr>
            </w:pPr>
            <w:r w:rsidRPr="006E6B82">
              <w:rPr>
                <w:b/>
                <w:sz w:val="18"/>
                <w:szCs w:val="18"/>
              </w:rPr>
              <w:t>129/19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F2269F" w:rsidRPr="006E6B82" w:rsidRDefault="00F2269F" w:rsidP="00F2269F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6E6B82">
              <w:rPr>
                <w:rFonts w:cs="Arial"/>
                <w:b/>
                <w:sz w:val="18"/>
                <w:szCs w:val="18"/>
              </w:rPr>
              <w:t>Grounds &amp; Cleansing Services Contract</w:t>
            </w:r>
          </w:p>
        </w:tc>
        <w:tc>
          <w:tcPr>
            <w:tcW w:w="519" w:type="dxa"/>
            <w:shd w:val="clear" w:color="auto" w:fill="DBE5F1" w:themeFill="accent1" w:themeFillTint="33"/>
          </w:tcPr>
          <w:p w:rsidR="00F2269F" w:rsidRPr="006E6B82" w:rsidRDefault="00F2269F" w:rsidP="008E2B72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F2269F" w:rsidRPr="006D1487" w:rsidTr="000E0C5C">
        <w:trPr>
          <w:trHeight w:val="117"/>
        </w:trPr>
        <w:tc>
          <w:tcPr>
            <w:tcW w:w="904" w:type="dxa"/>
            <w:shd w:val="clear" w:color="auto" w:fill="FFFFFF" w:themeFill="background1"/>
          </w:tcPr>
          <w:p w:rsidR="00F2269F" w:rsidRDefault="00F2269F" w:rsidP="0002696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shd w:val="clear" w:color="auto" w:fill="FFFFFF" w:themeFill="background1"/>
          </w:tcPr>
          <w:p w:rsidR="00F2269F" w:rsidRDefault="006E6B82" w:rsidP="00C07C6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Councillor Mrs B Richards and R Williams gave a brief overview of the presentation they received at the workshop held on Tuesday 13</w:t>
            </w:r>
            <w:r w:rsidRPr="006E6B82">
              <w:rPr>
                <w:rFonts w:cs="Arial"/>
                <w:sz w:val="18"/>
                <w:szCs w:val="18"/>
                <w:vertAlign w:val="superscript"/>
              </w:rPr>
              <w:t>th</w:t>
            </w:r>
            <w:r>
              <w:rPr>
                <w:rFonts w:cs="Arial"/>
                <w:sz w:val="18"/>
                <w:szCs w:val="18"/>
              </w:rPr>
              <w:t xml:space="preserve"> November.</w:t>
            </w:r>
          </w:p>
          <w:p w:rsidR="006E6B82" w:rsidRDefault="006E6B82" w:rsidP="00C07C6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Resolution: to receive a detailed presentation from Angie Astley and Dave Hanley at the next parish meeting on Tuesday 18</w:t>
            </w:r>
            <w:r w:rsidRPr="006E6B82">
              <w:rPr>
                <w:rFonts w:cs="Arial"/>
                <w:sz w:val="18"/>
                <w:szCs w:val="18"/>
                <w:vertAlign w:val="superscript"/>
              </w:rPr>
              <w:t>th</w:t>
            </w:r>
            <w:r>
              <w:rPr>
                <w:rFonts w:cs="Arial"/>
                <w:sz w:val="18"/>
                <w:szCs w:val="18"/>
              </w:rPr>
              <w:t xml:space="preserve"> December.</w:t>
            </w:r>
          </w:p>
        </w:tc>
        <w:tc>
          <w:tcPr>
            <w:tcW w:w="519" w:type="dxa"/>
            <w:shd w:val="clear" w:color="auto" w:fill="FFFFFF" w:themeFill="background1"/>
          </w:tcPr>
          <w:p w:rsidR="00F2269F" w:rsidRPr="0002696A" w:rsidRDefault="00F2269F" w:rsidP="008E2B72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6E6B82" w:rsidRPr="006D1487" w:rsidTr="000E0C5C">
        <w:trPr>
          <w:trHeight w:val="117"/>
        </w:trPr>
        <w:tc>
          <w:tcPr>
            <w:tcW w:w="904" w:type="dxa"/>
            <w:shd w:val="clear" w:color="auto" w:fill="DBE5F1" w:themeFill="accent1" w:themeFillTint="33"/>
          </w:tcPr>
          <w:p w:rsidR="006E6B82" w:rsidRPr="006E6B82" w:rsidRDefault="006E6B82" w:rsidP="0002696A">
            <w:pPr>
              <w:pStyle w:val="Default"/>
              <w:rPr>
                <w:b/>
                <w:sz w:val="18"/>
                <w:szCs w:val="18"/>
              </w:rPr>
            </w:pPr>
            <w:r w:rsidRPr="006E6B82">
              <w:rPr>
                <w:b/>
                <w:sz w:val="18"/>
                <w:szCs w:val="18"/>
              </w:rPr>
              <w:t>130/19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6E6B82" w:rsidRPr="006E6B82" w:rsidRDefault="006E6B82" w:rsidP="00F2269F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6E6B82">
              <w:rPr>
                <w:rFonts w:cs="Arial"/>
                <w:b/>
                <w:sz w:val="18"/>
                <w:szCs w:val="18"/>
              </w:rPr>
              <w:t>PRH Department A&amp;E Closure</w:t>
            </w:r>
          </w:p>
        </w:tc>
        <w:tc>
          <w:tcPr>
            <w:tcW w:w="519" w:type="dxa"/>
            <w:shd w:val="clear" w:color="auto" w:fill="DBE5F1" w:themeFill="accent1" w:themeFillTint="33"/>
          </w:tcPr>
          <w:p w:rsidR="006E6B82" w:rsidRPr="006E6B82" w:rsidRDefault="006E6B82" w:rsidP="008E2B72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6E6B82" w:rsidRPr="006D1487" w:rsidTr="000E0C5C">
        <w:trPr>
          <w:trHeight w:val="117"/>
        </w:trPr>
        <w:tc>
          <w:tcPr>
            <w:tcW w:w="904" w:type="dxa"/>
            <w:shd w:val="clear" w:color="auto" w:fill="FFFFFF" w:themeFill="background1"/>
          </w:tcPr>
          <w:p w:rsidR="006E6B82" w:rsidRDefault="006E6B82" w:rsidP="0002696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shd w:val="clear" w:color="auto" w:fill="FFFFFF" w:themeFill="background1"/>
          </w:tcPr>
          <w:p w:rsidR="00CE0F1E" w:rsidRPr="00CE0F1E" w:rsidRDefault="006E6B82" w:rsidP="00C07C6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 copy of a request received from Council Leader Shaun Davies for the parish council</w:t>
            </w:r>
            <w:r w:rsidR="00CE0F1E">
              <w:rPr>
                <w:rFonts w:cs="Arial"/>
                <w:sz w:val="18"/>
                <w:szCs w:val="18"/>
              </w:rPr>
              <w:t xml:space="preserve"> to provide financial support towards a joint venture with SaTH to refurbish 3 houses on the site of the Princess Royal Hospital to accommodate the A&amp;E staff and help avoid the overnight closure of the A&amp;E D</w:t>
            </w:r>
            <w:r w:rsidR="00626724">
              <w:rPr>
                <w:rFonts w:cs="Arial"/>
                <w:sz w:val="18"/>
                <w:szCs w:val="18"/>
              </w:rPr>
              <w:t>ep</w:t>
            </w:r>
            <w:r w:rsidR="00C07C6A">
              <w:rPr>
                <w:rFonts w:cs="Arial"/>
                <w:sz w:val="18"/>
                <w:szCs w:val="18"/>
              </w:rPr>
              <w:t>art</w:t>
            </w:r>
            <w:r w:rsidR="00626724">
              <w:rPr>
                <w:rFonts w:cs="Arial"/>
                <w:sz w:val="18"/>
                <w:szCs w:val="18"/>
              </w:rPr>
              <w:t xml:space="preserve"> had been previously circulated to all members.</w:t>
            </w:r>
          </w:p>
          <w:p w:rsidR="006E6B82" w:rsidRDefault="006E6B82" w:rsidP="00F2269F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Resolved: that the parish coun</w:t>
            </w:r>
            <w:r w:rsidR="00626724">
              <w:rPr>
                <w:rFonts w:cs="Arial"/>
                <w:sz w:val="18"/>
                <w:szCs w:val="18"/>
              </w:rPr>
              <w:t>cil allocate £5,000 towards the refurbishment of the accommodation.</w:t>
            </w:r>
          </w:p>
          <w:p w:rsidR="00626724" w:rsidRDefault="00626724" w:rsidP="00F2269F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Vote 5:6 </w:t>
            </w:r>
            <w:r w:rsidR="00190142">
              <w:rPr>
                <w:rFonts w:cs="Arial"/>
                <w:sz w:val="18"/>
                <w:szCs w:val="18"/>
              </w:rPr>
              <w:t>(Chairman’s casting vote used)</w:t>
            </w:r>
          </w:p>
        </w:tc>
        <w:tc>
          <w:tcPr>
            <w:tcW w:w="519" w:type="dxa"/>
            <w:shd w:val="clear" w:color="auto" w:fill="FFFFFF" w:themeFill="background1"/>
          </w:tcPr>
          <w:p w:rsidR="006E6B82" w:rsidRPr="0002696A" w:rsidRDefault="006E6B82" w:rsidP="008E2B72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626724" w:rsidRPr="006D1487" w:rsidTr="000E0C5C">
        <w:trPr>
          <w:trHeight w:val="117"/>
        </w:trPr>
        <w:tc>
          <w:tcPr>
            <w:tcW w:w="904" w:type="dxa"/>
            <w:shd w:val="clear" w:color="auto" w:fill="DBE5F1" w:themeFill="accent1" w:themeFillTint="33"/>
          </w:tcPr>
          <w:p w:rsidR="00626724" w:rsidRPr="00626724" w:rsidRDefault="00626724" w:rsidP="0002696A">
            <w:pPr>
              <w:pStyle w:val="Default"/>
              <w:rPr>
                <w:b/>
                <w:sz w:val="18"/>
                <w:szCs w:val="18"/>
              </w:rPr>
            </w:pPr>
            <w:r w:rsidRPr="00626724">
              <w:rPr>
                <w:b/>
                <w:sz w:val="18"/>
                <w:szCs w:val="18"/>
              </w:rPr>
              <w:t>131/19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626724" w:rsidRPr="00626724" w:rsidRDefault="00626724" w:rsidP="00CE0F1E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626724">
              <w:rPr>
                <w:rFonts w:cs="Arial"/>
                <w:b/>
                <w:sz w:val="18"/>
                <w:szCs w:val="18"/>
              </w:rPr>
              <w:t>Parish Council</w:t>
            </w:r>
            <w:r>
              <w:rPr>
                <w:rFonts w:cs="Arial"/>
                <w:b/>
                <w:sz w:val="18"/>
                <w:szCs w:val="18"/>
              </w:rPr>
              <w:t xml:space="preserve"> Offices</w:t>
            </w:r>
            <w:r w:rsidRPr="00626724">
              <w:rPr>
                <w:rFonts w:cs="Arial"/>
                <w:b/>
                <w:sz w:val="18"/>
                <w:szCs w:val="18"/>
              </w:rPr>
              <w:t xml:space="preserve"> Christmas Closure</w:t>
            </w:r>
          </w:p>
        </w:tc>
        <w:tc>
          <w:tcPr>
            <w:tcW w:w="519" w:type="dxa"/>
            <w:shd w:val="clear" w:color="auto" w:fill="DBE5F1" w:themeFill="accent1" w:themeFillTint="33"/>
          </w:tcPr>
          <w:p w:rsidR="00626724" w:rsidRPr="00626724" w:rsidRDefault="00626724" w:rsidP="008E2B72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626724" w:rsidRPr="006D1487" w:rsidTr="007F0DCA">
        <w:trPr>
          <w:trHeight w:val="117"/>
        </w:trPr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6724" w:rsidRPr="00626724" w:rsidRDefault="00626724" w:rsidP="00626724">
            <w:pPr>
              <w:pStyle w:val="Default"/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626724" w:rsidRPr="00626724" w:rsidRDefault="00626724" w:rsidP="00626724">
            <w:pPr>
              <w:shd w:val="clear" w:color="auto" w:fill="FFFFFF" w:themeFill="background1"/>
              <w:spacing w:after="0"/>
              <w:rPr>
                <w:rFonts w:cs="Arial"/>
                <w:sz w:val="18"/>
                <w:szCs w:val="18"/>
              </w:rPr>
            </w:pPr>
            <w:r w:rsidRPr="00626724">
              <w:rPr>
                <w:rFonts w:cs="Arial"/>
                <w:sz w:val="18"/>
                <w:szCs w:val="18"/>
              </w:rPr>
              <w:t>Resolved:</w:t>
            </w:r>
            <w:r>
              <w:rPr>
                <w:rFonts w:cs="Arial"/>
                <w:sz w:val="18"/>
                <w:szCs w:val="18"/>
              </w:rPr>
              <w:t xml:space="preserve"> that the parish offices  be closed from 24</w:t>
            </w:r>
            <w:r w:rsidRPr="00626724">
              <w:rPr>
                <w:rFonts w:cs="Arial"/>
                <w:sz w:val="18"/>
                <w:szCs w:val="18"/>
                <w:vertAlign w:val="superscript"/>
              </w:rPr>
              <w:t>th</w:t>
            </w:r>
            <w:r>
              <w:rPr>
                <w:rFonts w:cs="Arial"/>
                <w:sz w:val="18"/>
                <w:szCs w:val="18"/>
              </w:rPr>
              <w:t xml:space="preserve"> Dec</w:t>
            </w:r>
            <w:r w:rsidR="00C07C6A">
              <w:rPr>
                <w:rFonts w:cs="Arial"/>
                <w:sz w:val="18"/>
                <w:szCs w:val="18"/>
              </w:rPr>
              <w:t xml:space="preserve"> 2018</w:t>
            </w:r>
            <w:r>
              <w:rPr>
                <w:rFonts w:cs="Arial"/>
                <w:sz w:val="18"/>
                <w:szCs w:val="18"/>
              </w:rPr>
              <w:t xml:space="preserve">  and re-open on 7</w:t>
            </w:r>
            <w:r w:rsidRPr="00626724">
              <w:rPr>
                <w:rFonts w:cs="Arial"/>
                <w:sz w:val="18"/>
                <w:szCs w:val="18"/>
                <w:vertAlign w:val="superscript"/>
              </w:rPr>
              <w:t>th</w:t>
            </w:r>
            <w:r>
              <w:rPr>
                <w:rFonts w:cs="Arial"/>
                <w:sz w:val="18"/>
                <w:szCs w:val="18"/>
              </w:rPr>
              <w:t xml:space="preserve"> January 2019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6724" w:rsidRPr="00626724" w:rsidRDefault="00626724" w:rsidP="00626724">
            <w:pPr>
              <w:pStyle w:val="Default"/>
              <w:shd w:val="clear" w:color="auto" w:fill="FFFFFF" w:themeFill="background1"/>
              <w:rPr>
                <w:b/>
                <w:sz w:val="22"/>
                <w:szCs w:val="22"/>
              </w:rPr>
            </w:pPr>
          </w:p>
        </w:tc>
      </w:tr>
      <w:tr w:rsidR="00626724" w:rsidRPr="006D1487" w:rsidTr="00764E39">
        <w:trPr>
          <w:trHeight w:val="117"/>
        </w:trPr>
        <w:tc>
          <w:tcPr>
            <w:tcW w:w="90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26724" w:rsidRPr="007F0DCA" w:rsidRDefault="00626724" w:rsidP="00626724">
            <w:pPr>
              <w:pStyle w:val="Default"/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7F0DCA">
              <w:rPr>
                <w:b/>
                <w:sz w:val="18"/>
                <w:szCs w:val="18"/>
              </w:rPr>
              <w:t>132/19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626724" w:rsidRPr="007F0DCA" w:rsidRDefault="00626724" w:rsidP="00626724">
            <w:pPr>
              <w:shd w:val="clear" w:color="auto" w:fill="FFFFFF" w:themeFill="background1"/>
              <w:spacing w:after="0"/>
              <w:rPr>
                <w:rFonts w:cs="Arial"/>
                <w:b/>
                <w:sz w:val="18"/>
                <w:szCs w:val="18"/>
              </w:rPr>
            </w:pPr>
            <w:r w:rsidRPr="007F0DCA">
              <w:rPr>
                <w:rFonts w:cs="Arial"/>
                <w:b/>
                <w:sz w:val="18"/>
                <w:szCs w:val="18"/>
              </w:rPr>
              <w:t>Date of January meeting 2019</w:t>
            </w:r>
          </w:p>
        </w:tc>
        <w:tc>
          <w:tcPr>
            <w:tcW w:w="519" w:type="dxa"/>
            <w:shd w:val="clear" w:color="auto" w:fill="DBE5F1" w:themeFill="accent1" w:themeFillTint="33"/>
          </w:tcPr>
          <w:p w:rsidR="00626724" w:rsidRPr="000E0C5C" w:rsidRDefault="00626724" w:rsidP="00626724">
            <w:pPr>
              <w:pStyle w:val="Default"/>
              <w:shd w:val="clear" w:color="auto" w:fill="FFFFFF" w:themeFill="background1"/>
              <w:rPr>
                <w:b/>
                <w:sz w:val="22"/>
                <w:szCs w:val="22"/>
              </w:rPr>
            </w:pPr>
          </w:p>
        </w:tc>
      </w:tr>
      <w:tr w:rsidR="00626724" w:rsidRPr="006D1487" w:rsidTr="0096442C">
        <w:trPr>
          <w:trHeight w:val="117"/>
        </w:trPr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26724" w:rsidRDefault="00626724" w:rsidP="00626724">
            <w:pPr>
              <w:pStyle w:val="Default"/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shd w:val="clear" w:color="auto" w:fill="FFFFFF" w:themeFill="background1"/>
          </w:tcPr>
          <w:p w:rsidR="00626724" w:rsidRDefault="000E0C5C" w:rsidP="00C07C6A">
            <w:pPr>
              <w:shd w:val="clear" w:color="auto" w:fill="FFFFFF" w:themeFill="background1"/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It was agreed that council will meet in January 2019 to give consideration and an agreement of the 2019/2020 budget and precept.</w:t>
            </w:r>
          </w:p>
          <w:p w:rsidR="000E0C5C" w:rsidRDefault="000E0C5C" w:rsidP="00626724">
            <w:pPr>
              <w:shd w:val="clear" w:color="auto" w:fill="FFFFFF" w:themeFill="background1"/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Resolved: that the meeting be held on Tuesday 29</w:t>
            </w:r>
            <w:r w:rsidRPr="000E0C5C">
              <w:rPr>
                <w:rFonts w:cs="Arial"/>
                <w:sz w:val="18"/>
                <w:szCs w:val="18"/>
                <w:vertAlign w:val="superscript"/>
              </w:rPr>
              <w:t>th</w:t>
            </w:r>
            <w:r>
              <w:rPr>
                <w:rFonts w:cs="Arial"/>
                <w:sz w:val="18"/>
                <w:szCs w:val="18"/>
              </w:rPr>
              <w:t xml:space="preserve"> January 2019 7pm at the parish centre.</w:t>
            </w:r>
          </w:p>
        </w:tc>
        <w:tc>
          <w:tcPr>
            <w:tcW w:w="519" w:type="dxa"/>
            <w:shd w:val="clear" w:color="auto" w:fill="FFFFFF" w:themeFill="background1"/>
          </w:tcPr>
          <w:p w:rsidR="00626724" w:rsidRPr="00626724" w:rsidRDefault="00626724" w:rsidP="00626724">
            <w:pPr>
              <w:pStyle w:val="Default"/>
              <w:shd w:val="clear" w:color="auto" w:fill="FFFFFF" w:themeFill="background1"/>
              <w:rPr>
                <w:b/>
                <w:sz w:val="22"/>
                <w:szCs w:val="22"/>
              </w:rPr>
            </w:pPr>
          </w:p>
        </w:tc>
      </w:tr>
      <w:tr w:rsidR="000E0C5C" w:rsidRPr="006D1487" w:rsidTr="007F0DCA">
        <w:trPr>
          <w:trHeight w:val="117"/>
        </w:trPr>
        <w:tc>
          <w:tcPr>
            <w:tcW w:w="904" w:type="dxa"/>
            <w:shd w:val="clear" w:color="auto" w:fill="auto"/>
          </w:tcPr>
          <w:p w:rsidR="000E0C5C" w:rsidRDefault="000E0C5C" w:rsidP="00626724">
            <w:pPr>
              <w:pStyle w:val="Default"/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133/19</w:t>
            </w:r>
          </w:p>
        </w:tc>
        <w:tc>
          <w:tcPr>
            <w:tcW w:w="8481" w:type="dxa"/>
            <w:gridSpan w:val="4"/>
            <w:shd w:val="clear" w:color="auto" w:fill="auto"/>
          </w:tcPr>
          <w:p w:rsidR="000E0C5C" w:rsidRPr="007F0DCA" w:rsidRDefault="000E0C5C" w:rsidP="00626724">
            <w:pPr>
              <w:shd w:val="clear" w:color="auto" w:fill="FFFFFF" w:themeFill="background1"/>
              <w:spacing w:after="0"/>
              <w:rPr>
                <w:rFonts w:cs="Arial"/>
                <w:b/>
                <w:sz w:val="18"/>
                <w:szCs w:val="18"/>
              </w:rPr>
            </w:pPr>
            <w:r w:rsidRPr="007F0DCA">
              <w:rPr>
                <w:rFonts w:cs="Arial"/>
                <w:b/>
                <w:sz w:val="18"/>
                <w:szCs w:val="18"/>
              </w:rPr>
              <w:t>Parish Plan 2019/2020</w:t>
            </w:r>
          </w:p>
        </w:tc>
        <w:tc>
          <w:tcPr>
            <w:tcW w:w="519" w:type="dxa"/>
            <w:shd w:val="clear" w:color="auto" w:fill="auto"/>
          </w:tcPr>
          <w:p w:rsidR="000E0C5C" w:rsidRPr="00626724" w:rsidRDefault="000E0C5C" w:rsidP="00626724">
            <w:pPr>
              <w:pStyle w:val="Default"/>
              <w:shd w:val="clear" w:color="auto" w:fill="FFFFFF" w:themeFill="background1"/>
              <w:rPr>
                <w:b/>
                <w:sz w:val="22"/>
                <w:szCs w:val="22"/>
              </w:rPr>
            </w:pPr>
          </w:p>
        </w:tc>
      </w:tr>
      <w:tr w:rsidR="000E0C5C" w:rsidRPr="006D1487" w:rsidTr="000E0C5C">
        <w:trPr>
          <w:trHeight w:val="117"/>
        </w:trPr>
        <w:tc>
          <w:tcPr>
            <w:tcW w:w="904" w:type="dxa"/>
            <w:shd w:val="clear" w:color="auto" w:fill="FFFFFF" w:themeFill="background1"/>
          </w:tcPr>
          <w:p w:rsidR="000E0C5C" w:rsidRDefault="000E0C5C" w:rsidP="00626724">
            <w:pPr>
              <w:pStyle w:val="Default"/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shd w:val="clear" w:color="auto" w:fill="auto"/>
          </w:tcPr>
          <w:p w:rsidR="000E0C5C" w:rsidRDefault="000E0C5C" w:rsidP="00C07C6A">
            <w:pPr>
              <w:shd w:val="clear" w:color="auto" w:fill="FFFFFF" w:themeFill="background1"/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Copies of the revised parish plan 2019/2020 had been previously circulated to members.  The Clerk was asked to amend the mining monument objective from a ‘community led initiative’ to ‘In partnership with the Community’.</w:t>
            </w:r>
          </w:p>
          <w:p w:rsidR="000E0C5C" w:rsidRDefault="000E0C5C" w:rsidP="007F0DCA">
            <w:pPr>
              <w:shd w:val="clear" w:color="auto" w:fill="FFFFFF" w:themeFill="background1"/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Resolved: that the parish plan 2019/2020 be adopted.</w:t>
            </w:r>
          </w:p>
        </w:tc>
        <w:tc>
          <w:tcPr>
            <w:tcW w:w="519" w:type="dxa"/>
            <w:shd w:val="clear" w:color="auto" w:fill="auto"/>
          </w:tcPr>
          <w:p w:rsidR="000E0C5C" w:rsidRPr="00626724" w:rsidRDefault="000E0C5C" w:rsidP="00626724">
            <w:pPr>
              <w:pStyle w:val="Default"/>
              <w:shd w:val="clear" w:color="auto" w:fill="FFFFFF" w:themeFill="background1"/>
              <w:rPr>
                <w:b/>
                <w:sz w:val="22"/>
                <w:szCs w:val="22"/>
              </w:rPr>
            </w:pPr>
          </w:p>
        </w:tc>
      </w:tr>
      <w:tr w:rsidR="00C07C6A" w:rsidRPr="006D1487" w:rsidTr="007F0DCA">
        <w:trPr>
          <w:trHeight w:val="117"/>
        </w:trPr>
        <w:tc>
          <w:tcPr>
            <w:tcW w:w="904" w:type="dxa"/>
            <w:shd w:val="clear" w:color="auto" w:fill="DBE5F1" w:themeFill="accent1" w:themeFillTint="33"/>
          </w:tcPr>
          <w:p w:rsidR="00C07C6A" w:rsidRDefault="00C07C6A" w:rsidP="00626724">
            <w:pPr>
              <w:pStyle w:val="Default"/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134/19</w:t>
            </w:r>
          </w:p>
        </w:tc>
        <w:tc>
          <w:tcPr>
            <w:tcW w:w="8481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07C6A" w:rsidRDefault="00C07C6A" w:rsidP="00C07C6A">
            <w:pPr>
              <w:shd w:val="clear" w:color="auto" w:fill="FFFFFF" w:themeFill="background1"/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Correspondence </w:t>
            </w:r>
          </w:p>
        </w:tc>
        <w:tc>
          <w:tcPr>
            <w:tcW w:w="519" w:type="dxa"/>
            <w:shd w:val="clear" w:color="auto" w:fill="DBE5F1" w:themeFill="accent1" w:themeFillTint="33"/>
          </w:tcPr>
          <w:p w:rsidR="00C07C6A" w:rsidRPr="00626724" w:rsidRDefault="00C07C6A" w:rsidP="00626724">
            <w:pPr>
              <w:pStyle w:val="Default"/>
              <w:shd w:val="clear" w:color="auto" w:fill="FFFFFF" w:themeFill="background1"/>
              <w:rPr>
                <w:b/>
                <w:sz w:val="22"/>
                <w:szCs w:val="22"/>
              </w:rPr>
            </w:pPr>
          </w:p>
        </w:tc>
      </w:tr>
      <w:tr w:rsidR="00C07C6A" w:rsidRPr="006D1487" w:rsidTr="000E0C5C">
        <w:trPr>
          <w:trHeight w:val="117"/>
        </w:trPr>
        <w:tc>
          <w:tcPr>
            <w:tcW w:w="904" w:type="dxa"/>
            <w:shd w:val="clear" w:color="auto" w:fill="FFFFFF" w:themeFill="background1"/>
          </w:tcPr>
          <w:p w:rsidR="00C07C6A" w:rsidRDefault="00C07C6A" w:rsidP="00626724">
            <w:pPr>
              <w:pStyle w:val="Default"/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shd w:val="clear" w:color="auto" w:fill="auto"/>
          </w:tcPr>
          <w:p w:rsidR="00C07C6A" w:rsidRDefault="00C07C6A" w:rsidP="00C07C6A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Grant application thank you letters from:</w:t>
            </w:r>
          </w:p>
          <w:p w:rsidR="00C07C6A" w:rsidRDefault="00C07C6A" w:rsidP="00DD1483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St Georges Partnership </w:t>
            </w:r>
          </w:p>
          <w:p w:rsidR="00C07C6A" w:rsidRDefault="00C07C6A" w:rsidP="00DD1483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Gower Heritage &amp; Foundation Group</w:t>
            </w:r>
          </w:p>
          <w:p w:rsidR="00C07C6A" w:rsidRDefault="00C07C6A" w:rsidP="00DD1483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 Georges Community Group</w:t>
            </w:r>
          </w:p>
          <w:p w:rsidR="00C07C6A" w:rsidRDefault="00C07C6A" w:rsidP="00C07C6A">
            <w:pPr>
              <w:pStyle w:val="ListParagraph"/>
              <w:shd w:val="clear" w:color="auto" w:fill="FFFFFF" w:themeFill="background1"/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C07C6A" w:rsidRPr="007F0DCA" w:rsidRDefault="00C07C6A" w:rsidP="007F0DCA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7F0DCA">
              <w:rPr>
                <w:rFonts w:cs="Arial"/>
                <w:sz w:val="18"/>
                <w:szCs w:val="18"/>
              </w:rPr>
              <w:t xml:space="preserve">Invitation to attend the Civic Carol Service from T&amp;WC </w:t>
            </w:r>
            <w:r w:rsidR="0096442C" w:rsidRPr="007F0DCA">
              <w:rPr>
                <w:rFonts w:cs="Arial"/>
                <w:sz w:val="18"/>
                <w:szCs w:val="18"/>
              </w:rPr>
              <w:t>Mayor</w:t>
            </w:r>
            <w:r w:rsidR="00DD1483" w:rsidRPr="007F0DCA">
              <w:rPr>
                <w:rFonts w:cs="Arial"/>
                <w:sz w:val="18"/>
                <w:szCs w:val="18"/>
              </w:rPr>
              <w:t xml:space="preserve"> -</w:t>
            </w:r>
            <w:r w:rsidR="0096442C" w:rsidRPr="007F0DCA">
              <w:rPr>
                <w:rFonts w:cs="Arial"/>
                <w:sz w:val="18"/>
                <w:szCs w:val="18"/>
              </w:rPr>
              <w:t xml:space="preserve"> December 2018.</w:t>
            </w:r>
          </w:p>
          <w:p w:rsidR="007F0DCA" w:rsidRDefault="007F0DCA" w:rsidP="007F0DCA">
            <w:pPr>
              <w:shd w:val="clear" w:color="auto" w:fill="FFFFFF" w:themeFill="background1"/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7F0DCA" w:rsidRDefault="007F0DCA" w:rsidP="007F0DCA">
            <w:pPr>
              <w:shd w:val="clear" w:color="auto" w:fill="FFFFFF" w:themeFill="background1"/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7F0DCA" w:rsidRDefault="007F0DCA" w:rsidP="007F0DCA">
            <w:pPr>
              <w:shd w:val="clear" w:color="auto" w:fill="FFFFFF" w:themeFill="background1"/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7F0DCA" w:rsidRDefault="007F0DCA" w:rsidP="007F0DCA">
            <w:pPr>
              <w:shd w:val="clear" w:color="auto" w:fill="FFFFFF" w:themeFill="background1"/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7F0DCA" w:rsidRDefault="007F0DCA" w:rsidP="007F0DCA">
            <w:pPr>
              <w:shd w:val="clear" w:color="auto" w:fill="FFFFFF" w:themeFill="background1"/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7F0DCA" w:rsidRDefault="007F0DCA" w:rsidP="007F0DCA">
            <w:pPr>
              <w:shd w:val="clear" w:color="auto" w:fill="FFFFFF" w:themeFill="background1"/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7F0DCA" w:rsidRDefault="007F0DCA" w:rsidP="007F0DCA">
            <w:pPr>
              <w:shd w:val="clear" w:color="auto" w:fill="FFFFFF" w:themeFill="background1"/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7F0DCA" w:rsidRDefault="007F0DCA" w:rsidP="007F0DCA">
            <w:pPr>
              <w:shd w:val="clear" w:color="auto" w:fill="FFFFFF" w:themeFill="background1"/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7F0DCA" w:rsidRDefault="007F0DCA" w:rsidP="007F0DCA">
            <w:pPr>
              <w:shd w:val="clear" w:color="auto" w:fill="FFFFFF" w:themeFill="background1"/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7F0DCA" w:rsidRDefault="007F0DCA" w:rsidP="007F0DCA">
            <w:pPr>
              <w:shd w:val="clear" w:color="auto" w:fill="FFFFFF" w:themeFill="background1"/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7F0DCA" w:rsidRDefault="007F0DCA" w:rsidP="007F0DCA">
            <w:pPr>
              <w:shd w:val="clear" w:color="auto" w:fill="FFFFFF" w:themeFill="background1"/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7F0DCA" w:rsidRDefault="007F0DCA" w:rsidP="007F0DCA">
            <w:pPr>
              <w:shd w:val="clear" w:color="auto" w:fill="FFFFFF" w:themeFill="background1"/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7F0DCA" w:rsidRDefault="007F0DCA" w:rsidP="007F0DCA">
            <w:pPr>
              <w:shd w:val="clear" w:color="auto" w:fill="FFFFFF" w:themeFill="background1"/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7F0DCA" w:rsidRDefault="007F0DCA" w:rsidP="007F0DCA">
            <w:pPr>
              <w:shd w:val="clear" w:color="auto" w:fill="FFFFFF" w:themeFill="background1"/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7F0DCA" w:rsidRDefault="007F0DCA" w:rsidP="007F0DCA">
            <w:pPr>
              <w:shd w:val="clear" w:color="auto" w:fill="FFFFFF" w:themeFill="background1"/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7F0DCA" w:rsidRDefault="007F0DCA" w:rsidP="007F0DCA">
            <w:pPr>
              <w:shd w:val="clear" w:color="auto" w:fill="FFFFFF" w:themeFill="background1"/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7F0DCA" w:rsidRDefault="007F0DCA" w:rsidP="007F0DCA">
            <w:pPr>
              <w:shd w:val="clear" w:color="auto" w:fill="FFFFFF" w:themeFill="background1"/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Date…………………………………..Signed by Chairman…………………………………………..</w:t>
            </w:r>
          </w:p>
          <w:p w:rsidR="007F0DCA" w:rsidRDefault="007F0DCA" w:rsidP="007F0DCA">
            <w:pPr>
              <w:shd w:val="clear" w:color="auto" w:fill="FFFFFF" w:themeFill="background1"/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7F0DCA" w:rsidRDefault="007F0DCA" w:rsidP="007F0DCA">
            <w:pPr>
              <w:shd w:val="clear" w:color="auto" w:fill="FFFFFF" w:themeFill="background1"/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7F0DCA" w:rsidRDefault="007F0DCA" w:rsidP="007F0DCA">
            <w:pPr>
              <w:shd w:val="clear" w:color="auto" w:fill="FFFFFF" w:themeFill="background1"/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7F0DCA" w:rsidRPr="007F0DCA" w:rsidRDefault="007F0DCA" w:rsidP="007F0DCA">
            <w:pPr>
              <w:shd w:val="clear" w:color="auto" w:fill="FFFFFF" w:themeFill="background1"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</w:tcPr>
          <w:p w:rsidR="00C07C6A" w:rsidRPr="00626724" w:rsidRDefault="00C07C6A" w:rsidP="00626724">
            <w:pPr>
              <w:pStyle w:val="Default"/>
              <w:shd w:val="clear" w:color="auto" w:fill="FFFFFF" w:themeFill="background1"/>
              <w:rPr>
                <w:b/>
                <w:sz w:val="22"/>
                <w:szCs w:val="22"/>
              </w:rPr>
            </w:pPr>
          </w:p>
        </w:tc>
      </w:tr>
    </w:tbl>
    <w:p w:rsidR="005E4A42" w:rsidRPr="006D1487" w:rsidRDefault="005E4A42" w:rsidP="00626724">
      <w:pPr>
        <w:shd w:val="clear" w:color="auto" w:fill="FFFFFF" w:themeFill="background1"/>
        <w:rPr>
          <w:rFonts w:cs="Arial"/>
        </w:rPr>
      </w:pPr>
    </w:p>
    <w:sectPr w:rsidR="005E4A42" w:rsidRPr="006D1487" w:rsidSect="008E23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154" w:rsidRDefault="00084154" w:rsidP="00D43DEB">
      <w:pPr>
        <w:spacing w:after="0" w:line="240" w:lineRule="auto"/>
      </w:pPr>
      <w:r>
        <w:separator/>
      </w:r>
    </w:p>
  </w:endnote>
  <w:endnote w:type="continuationSeparator" w:id="0">
    <w:p w:rsidR="00084154" w:rsidRDefault="00084154" w:rsidP="00D43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3A2" w:rsidRDefault="00C333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93742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26E0" w:rsidRDefault="008926E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8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26E0" w:rsidRDefault="008926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3A2" w:rsidRDefault="00C333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154" w:rsidRDefault="00084154" w:rsidP="00D43DEB">
      <w:pPr>
        <w:spacing w:after="0" w:line="240" w:lineRule="auto"/>
      </w:pPr>
      <w:r>
        <w:separator/>
      </w:r>
    </w:p>
  </w:footnote>
  <w:footnote w:type="continuationSeparator" w:id="0">
    <w:p w:rsidR="00084154" w:rsidRDefault="00084154" w:rsidP="00D43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3A2" w:rsidRDefault="00C333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60E" w:rsidRDefault="003A26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3A2" w:rsidRDefault="00C333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1D57"/>
    <w:multiLevelType w:val="hybridMultilevel"/>
    <w:tmpl w:val="779ACA9A"/>
    <w:lvl w:ilvl="0" w:tplc="4CC243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7339"/>
    <w:multiLevelType w:val="hybridMultilevel"/>
    <w:tmpl w:val="68DAE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D2F4D"/>
    <w:multiLevelType w:val="hybridMultilevel"/>
    <w:tmpl w:val="5EEE4450"/>
    <w:lvl w:ilvl="0" w:tplc="500EB3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F0517"/>
    <w:multiLevelType w:val="hybridMultilevel"/>
    <w:tmpl w:val="B2808610"/>
    <w:lvl w:ilvl="0" w:tplc="07E083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06211"/>
    <w:multiLevelType w:val="hybridMultilevel"/>
    <w:tmpl w:val="ED86C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8E73ED"/>
    <w:multiLevelType w:val="hybridMultilevel"/>
    <w:tmpl w:val="41FCD5B4"/>
    <w:lvl w:ilvl="0" w:tplc="C12406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B3A35"/>
    <w:multiLevelType w:val="hybridMultilevel"/>
    <w:tmpl w:val="A4108030"/>
    <w:lvl w:ilvl="0" w:tplc="5504EBE8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9987870"/>
    <w:multiLevelType w:val="hybridMultilevel"/>
    <w:tmpl w:val="6E681354"/>
    <w:lvl w:ilvl="0" w:tplc="3E50F7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065DF"/>
    <w:multiLevelType w:val="hybridMultilevel"/>
    <w:tmpl w:val="403C9CA6"/>
    <w:lvl w:ilvl="0" w:tplc="2618B5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837D5"/>
    <w:multiLevelType w:val="hybridMultilevel"/>
    <w:tmpl w:val="156E9A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1D4E4E"/>
    <w:multiLevelType w:val="hybridMultilevel"/>
    <w:tmpl w:val="286E79F6"/>
    <w:lvl w:ilvl="0" w:tplc="E08E2F4E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40542AE8"/>
    <w:multiLevelType w:val="hybridMultilevel"/>
    <w:tmpl w:val="D35E4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11C4D"/>
    <w:multiLevelType w:val="hybridMultilevel"/>
    <w:tmpl w:val="A0A6789C"/>
    <w:lvl w:ilvl="0" w:tplc="B4743F38">
      <w:start w:val="1"/>
      <w:numFmt w:val="lowerLetter"/>
      <w:lvlText w:val="(%1)"/>
      <w:lvlJc w:val="left"/>
      <w:pPr>
        <w:ind w:left="102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 w15:restartNumberingAfterBreak="0">
    <w:nsid w:val="49546E16"/>
    <w:multiLevelType w:val="hybridMultilevel"/>
    <w:tmpl w:val="9AFAC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167E8"/>
    <w:multiLevelType w:val="hybridMultilevel"/>
    <w:tmpl w:val="4E3CE292"/>
    <w:lvl w:ilvl="0" w:tplc="127EB4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37205"/>
    <w:multiLevelType w:val="hybridMultilevel"/>
    <w:tmpl w:val="DE4CC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82A90"/>
    <w:multiLevelType w:val="hybridMultilevel"/>
    <w:tmpl w:val="212A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55C1E"/>
    <w:multiLevelType w:val="hybridMultilevel"/>
    <w:tmpl w:val="9C76E306"/>
    <w:lvl w:ilvl="0" w:tplc="1952B9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A09E7"/>
    <w:multiLevelType w:val="hybridMultilevel"/>
    <w:tmpl w:val="126043B0"/>
    <w:lvl w:ilvl="0" w:tplc="48DECC52">
      <w:start w:val="1"/>
      <w:numFmt w:val="lowerLetter"/>
      <w:lvlText w:val="(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 w15:restartNumberingAfterBreak="0">
    <w:nsid w:val="5F841B8D"/>
    <w:multiLevelType w:val="hybridMultilevel"/>
    <w:tmpl w:val="28F6E05E"/>
    <w:lvl w:ilvl="0" w:tplc="1902E0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D25B8"/>
    <w:multiLevelType w:val="hybridMultilevel"/>
    <w:tmpl w:val="7D3A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A1AF7"/>
    <w:multiLevelType w:val="hybridMultilevel"/>
    <w:tmpl w:val="5E06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11D87"/>
    <w:multiLevelType w:val="hybridMultilevel"/>
    <w:tmpl w:val="00424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37E01"/>
    <w:multiLevelType w:val="hybridMultilevel"/>
    <w:tmpl w:val="114CFA56"/>
    <w:lvl w:ilvl="0" w:tplc="D4A44A3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976F80"/>
    <w:multiLevelType w:val="hybridMultilevel"/>
    <w:tmpl w:val="D638BA4E"/>
    <w:lvl w:ilvl="0" w:tplc="64C8D0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F3646E"/>
    <w:multiLevelType w:val="hybridMultilevel"/>
    <w:tmpl w:val="B2CE011C"/>
    <w:lvl w:ilvl="0" w:tplc="70FE4DF8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754E773A"/>
    <w:multiLevelType w:val="hybridMultilevel"/>
    <w:tmpl w:val="635C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307F3D"/>
    <w:multiLevelType w:val="hybridMultilevel"/>
    <w:tmpl w:val="8214CFCA"/>
    <w:lvl w:ilvl="0" w:tplc="0FB4A800">
      <w:start w:val="1"/>
      <w:numFmt w:val="lowerLetter"/>
      <w:lvlText w:val="(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8" w15:restartNumberingAfterBreak="0">
    <w:nsid w:val="7D6432BA"/>
    <w:multiLevelType w:val="hybridMultilevel"/>
    <w:tmpl w:val="A612A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13"/>
  </w:num>
  <w:num w:numId="4">
    <w:abstractNumId w:val="14"/>
  </w:num>
  <w:num w:numId="5">
    <w:abstractNumId w:val="19"/>
  </w:num>
  <w:num w:numId="6">
    <w:abstractNumId w:val="26"/>
  </w:num>
  <w:num w:numId="7">
    <w:abstractNumId w:val="25"/>
  </w:num>
  <w:num w:numId="8">
    <w:abstractNumId w:val="28"/>
  </w:num>
  <w:num w:numId="9">
    <w:abstractNumId w:val="9"/>
  </w:num>
  <w:num w:numId="10">
    <w:abstractNumId w:val="15"/>
  </w:num>
  <w:num w:numId="11">
    <w:abstractNumId w:val="18"/>
  </w:num>
  <w:num w:numId="12">
    <w:abstractNumId w:val="22"/>
  </w:num>
  <w:num w:numId="13">
    <w:abstractNumId w:val="20"/>
  </w:num>
  <w:num w:numId="14">
    <w:abstractNumId w:val="7"/>
  </w:num>
  <w:num w:numId="15">
    <w:abstractNumId w:val="24"/>
  </w:num>
  <w:num w:numId="16">
    <w:abstractNumId w:val="23"/>
  </w:num>
  <w:num w:numId="17">
    <w:abstractNumId w:val="6"/>
  </w:num>
  <w:num w:numId="18">
    <w:abstractNumId w:val="0"/>
  </w:num>
  <w:num w:numId="19">
    <w:abstractNumId w:val="2"/>
  </w:num>
  <w:num w:numId="20">
    <w:abstractNumId w:val="3"/>
  </w:num>
  <w:num w:numId="21">
    <w:abstractNumId w:val="10"/>
  </w:num>
  <w:num w:numId="22">
    <w:abstractNumId w:val="17"/>
  </w:num>
  <w:num w:numId="23">
    <w:abstractNumId w:val="12"/>
  </w:num>
  <w:num w:numId="24">
    <w:abstractNumId w:val="27"/>
  </w:num>
  <w:num w:numId="25">
    <w:abstractNumId w:val="1"/>
  </w:num>
  <w:num w:numId="26">
    <w:abstractNumId w:val="11"/>
  </w:num>
  <w:num w:numId="27">
    <w:abstractNumId w:val="16"/>
  </w:num>
  <w:num w:numId="28">
    <w:abstractNumId w:val="8"/>
  </w:num>
  <w:num w:numId="2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B5"/>
    <w:rsid w:val="00002E5E"/>
    <w:rsid w:val="00004105"/>
    <w:rsid w:val="000042B8"/>
    <w:rsid w:val="0000630B"/>
    <w:rsid w:val="00007920"/>
    <w:rsid w:val="000126CD"/>
    <w:rsid w:val="000129AE"/>
    <w:rsid w:val="00012DDC"/>
    <w:rsid w:val="00012DE1"/>
    <w:rsid w:val="00013823"/>
    <w:rsid w:val="00014720"/>
    <w:rsid w:val="000178D5"/>
    <w:rsid w:val="00022342"/>
    <w:rsid w:val="00023CA8"/>
    <w:rsid w:val="0002696A"/>
    <w:rsid w:val="00026FE6"/>
    <w:rsid w:val="00027A45"/>
    <w:rsid w:val="00031FF8"/>
    <w:rsid w:val="00032F9E"/>
    <w:rsid w:val="00033D16"/>
    <w:rsid w:val="00041009"/>
    <w:rsid w:val="0004323B"/>
    <w:rsid w:val="00044807"/>
    <w:rsid w:val="00045785"/>
    <w:rsid w:val="00045F96"/>
    <w:rsid w:val="00046173"/>
    <w:rsid w:val="000463B5"/>
    <w:rsid w:val="00050ED0"/>
    <w:rsid w:val="0005311D"/>
    <w:rsid w:val="000531D0"/>
    <w:rsid w:val="000552DC"/>
    <w:rsid w:val="00055775"/>
    <w:rsid w:val="00056E68"/>
    <w:rsid w:val="00061519"/>
    <w:rsid w:val="000619DC"/>
    <w:rsid w:val="0006503C"/>
    <w:rsid w:val="00065B23"/>
    <w:rsid w:val="00070695"/>
    <w:rsid w:val="00071737"/>
    <w:rsid w:val="00076A76"/>
    <w:rsid w:val="00080A62"/>
    <w:rsid w:val="0008286B"/>
    <w:rsid w:val="00082D01"/>
    <w:rsid w:val="00084154"/>
    <w:rsid w:val="00086FBE"/>
    <w:rsid w:val="000936FB"/>
    <w:rsid w:val="00095F20"/>
    <w:rsid w:val="000A04F7"/>
    <w:rsid w:val="000A1910"/>
    <w:rsid w:val="000A238C"/>
    <w:rsid w:val="000A37C5"/>
    <w:rsid w:val="000A4CEB"/>
    <w:rsid w:val="000A4D8E"/>
    <w:rsid w:val="000A4E9C"/>
    <w:rsid w:val="000A676C"/>
    <w:rsid w:val="000B3DEB"/>
    <w:rsid w:val="000B498E"/>
    <w:rsid w:val="000B5D82"/>
    <w:rsid w:val="000C002A"/>
    <w:rsid w:val="000C1055"/>
    <w:rsid w:val="000D1089"/>
    <w:rsid w:val="000D11F5"/>
    <w:rsid w:val="000D2F9B"/>
    <w:rsid w:val="000D3BB1"/>
    <w:rsid w:val="000D3BC6"/>
    <w:rsid w:val="000D6D89"/>
    <w:rsid w:val="000D70F0"/>
    <w:rsid w:val="000D7FF1"/>
    <w:rsid w:val="000E0C5C"/>
    <w:rsid w:val="000E3F78"/>
    <w:rsid w:val="000E58ED"/>
    <w:rsid w:val="000E5F5E"/>
    <w:rsid w:val="000E67F5"/>
    <w:rsid w:val="000E6898"/>
    <w:rsid w:val="000F0AC8"/>
    <w:rsid w:val="000F3581"/>
    <w:rsid w:val="000F710D"/>
    <w:rsid w:val="00100974"/>
    <w:rsid w:val="001039EA"/>
    <w:rsid w:val="0010523C"/>
    <w:rsid w:val="00111D76"/>
    <w:rsid w:val="00114C02"/>
    <w:rsid w:val="001165A1"/>
    <w:rsid w:val="00120D0A"/>
    <w:rsid w:val="00121357"/>
    <w:rsid w:val="0012357D"/>
    <w:rsid w:val="0012361A"/>
    <w:rsid w:val="00124CAD"/>
    <w:rsid w:val="00126ED5"/>
    <w:rsid w:val="001272FB"/>
    <w:rsid w:val="00130459"/>
    <w:rsid w:val="00136433"/>
    <w:rsid w:val="001400A6"/>
    <w:rsid w:val="00140330"/>
    <w:rsid w:val="00142E58"/>
    <w:rsid w:val="001503CA"/>
    <w:rsid w:val="00150A58"/>
    <w:rsid w:val="001519F2"/>
    <w:rsid w:val="00152A56"/>
    <w:rsid w:val="0015520F"/>
    <w:rsid w:val="0015545D"/>
    <w:rsid w:val="00155EB1"/>
    <w:rsid w:val="00156D59"/>
    <w:rsid w:val="00157748"/>
    <w:rsid w:val="001577E1"/>
    <w:rsid w:val="00164F59"/>
    <w:rsid w:val="00167A38"/>
    <w:rsid w:val="00170F6A"/>
    <w:rsid w:val="001738CA"/>
    <w:rsid w:val="00176977"/>
    <w:rsid w:val="00184B32"/>
    <w:rsid w:val="00186270"/>
    <w:rsid w:val="00190142"/>
    <w:rsid w:val="00193F86"/>
    <w:rsid w:val="001969FD"/>
    <w:rsid w:val="00197E22"/>
    <w:rsid w:val="001A47E4"/>
    <w:rsid w:val="001A53D1"/>
    <w:rsid w:val="001A6108"/>
    <w:rsid w:val="001A7734"/>
    <w:rsid w:val="001B3C02"/>
    <w:rsid w:val="001B3DE3"/>
    <w:rsid w:val="001B4267"/>
    <w:rsid w:val="001B6667"/>
    <w:rsid w:val="001B6FCB"/>
    <w:rsid w:val="001C0ED8"/>
    <w:rsid w:val="001C2B6C"/>
    <w:rsid w:val="001C2CA2"/>
    <w:rsid w:val="001C4FF6"/>
    <w:rsid w:val="001C5451"/>
    <w:rsid w:val="001C7AE8"/>
    <w:rsid w:val="001D22D6"/>
    <w:rsid w:val="001E18E7"/>
    <w:rsid w:val="001E2106"/>
    <w:rsid w:val="001E5FC6"/>
    <w:rsid w:val="001E633F"/>
    <w:rsid w:val="001E6AB1"/>
    <w:rsid w:val="001F3229"/>
    <w:rsid w:val="001F3664"/>
    <w:rsid w:val="001F65C9"/>
    <w:rsid w:val="001F7351"/>
    <w:rsid w:val="00201546"/>
    <w:rsid w:val="00203520"/>
    <w:rsid w:val="00205401"/>
    <w:rsid w:val="00207670"/>
    <w:rsid w:val="00207EC6"/>
    <w:rsid w:val="002125B7"/>
    <w:rsid w:val="0021564F"/>
    <w:rsid w:val="00215A7E"/>
    <w:rsid w:val="0022001A"/>
    <w:rsid w:val="002220AC"/>
    <w:rsid w:val="00222AAB"/>
    <w:rsid w:val="00223C83"/>
    <w:rsid w:val="002274C1"/>
    <w:rsid w:val="00227664"/>
    <w:rsid w:val="00231FEB"/>
    <w:rsid w:val="00232740"/>
    <w:rsid w:val="00233162"/>
    <w:rsid w:val="002332A7"/>
    <w:rsid w:val="002333C3"/>
    <w:rsid w:val="00233EF1"/>
    <w:rsid w:val="0023467A"/>
    <w:rsid w:val="00236E55"/>
    <w:rsid w:val="00240EB5"/>
    <w:rsid w:val="002457EE"/>
    <w:rsid w:val="00246672"/>
    <w:rsid w:val="0025166A"/>
    <w:rsid w:val="00253850"/>
    <w:rsid w:val="00256E88"/>
    <w:rsid w:val="002571FE"/>
    <w:rsid w:val="002572E4"/>
    <w:rsid w:val="00262570"/>
    <w:rsid w:val="002647EA"/>
    <w:rsid w:val="0026534B"/>
    <w:rsid w:val="0026765C"/>
    <w:rsid w:val="0027239F"/>
    <w:rsid w:val="00273A48"/>
    <w:rsid w:val="002814F0"/>
    <w:rsid w:val="0028264E"/>
    <w:rsid w:val="00282741"/>
    <w:rsid w:val="002919E8"/>
    <w:rsid w:val="00293342"/>
    <w:rsid w:val="00295B57"/>
    <w:rsid w:val="00296469"/>
    <w:rsid w:val="002A247B"/>
    <w:rsid w:val="002A6024"/>
    <w:rsid w:val="002B357A"/>
    <w:rsid w:val="002B5C1B"/>
    <w:rsid w:val="002B6A4D"/>
    <w:rsid w:val="002B6C4C"/>
    <w:rsid w:val="002C2660"/>
    <w:rsid w:val="002C6FBC"/>
    <w:rsid w:val="002D22ED"/>
    <w:rsid w:val="002D2B3F"/>
    <w:rsid w:val="002D3F83"/>
    <w:rsid w:val="002D61F2"/>
    <w:rsid w:val="002E1D19"/>
    <w:rsid w:val="002E2F90"/>
    <w:rsid w:val="002E3DDD"/>
    <w:rsid w:val="002E4665"/>
    <w:rsid w:val="002E472E"/>
    <w:rsid w:val="002F0269"/>
    <w:rsid w:val="002F0EE9"/>
    <w:rsid w:val="002F1EA8"/>
    <w:rsid w:val="002F225D"/>
    <w:rsid w:val="002F2886"/>
    <w:rsid w:val="002F4F24"/>
    <w:rsid w:val="003005C2"/>
    <w:rsid w:val="003076B9"/>
    <w:rsid w:val="003100F2"/>
    <w:rsid w:val="003129AC"/>
    <w:rsid w:val="0031549B"/>
    <w:rsid w:val="00315D23"/>
    <w:rsid w:val="00316D80"/>
    <w:rsid w:val="00317366"/>
    <w:rsid w:val="00317374"/>
    <w:rsid w:val="00321727"/>
    <w:rsid w:val="003229D4"/>
    <w:rsid w:val="00322DF2"/>
    <w:rsid w:val="0032565B"/>
    <w:rsid w:val="00327769"/>
    <w:rsid w:val="00327951"/>
    <w:rsid w:val="00330B2C"/>
    <w:rsid w:val="00333037"/>
    <w:rsid w:val="003357E5"/>
    <w:rsid w:val="003361B4"/>
    <w:rsid w:val="0034435A"/>
    <w:rsid w:val="00345C30"/>
    <w:rsid w:val="003516D1"/>
    <w:rsid w:val="00360FCE"/>
    <w:rsid w:val="00361051"/>
    <w:rsid w:val="0036300D"/>
    <w:rsid w:val="00367E51"/>
    <w:rsid w:val="00371DFE"/>
    <w:rsid w:val="00372BC2"/>
    <w:rsid w:val="00377DD0"/>
    <w:rsid w:val="0038198B"/>
    <w:rsid w:val="00381F7F"/>
    <w:rsid w:val="003830DC"/>
    <w:rsid w:val="003850FC"/>
    <w:rsid w:val="003878FA"/>
    <w:rsid w:val="00387D01"/>
    <w:rsid w:val="0039250A"/>
    <w:rsid w:val="00394B00"/>
    <w:rsid w:val="003A09D1"/>
    <w:rsid w:val="003A260E"/>
    <w:rsid w:val="003A389B"/>
    <w:rsid w:val="003A53F0"/>
    <w:rsid w:val="003A6440"/>
    <w:rsid w:val="003B193E"/>
    <w:rsid w:val="003B1971"/>
    <w:rsid w:val="003B1B0D"/>
    <w:rsid w:val="003B3850"/>
    <w:rsid w:val="003B453F"/>
    <w:rsid w:val="003B57D4"/>
    <w:rsid w:val="003B66DF"/>
    <w:rsid w:val="003D063F"/>
    <w:rsid w:val="003D14F6"/>
    <w:rsid w:val="003D3D56"/>
    <w:rsid w:val="003D4250"/>
    <w:rsid w:val="003D58D8"/>
    <w:rsid w:val="003E31CD"/>
    <w:rsid w:val="003E7482"/>
    <w:rsid w:val="003F0280"/>
    <w:rsid w:val="003F1421"/>
    <w:rsid w:val="003F2ABF"/>
    <w:rsid w:val="003F3450"/>
    <w:rsid w:val="003F5ACD"/>
    <w:rsid w:val="003F6273"/>
    <w:rsid w:val="003F7D9F"/>
    <w:rsid w:val="004028C2"/>
    <w:rsid w:val="00405C84"/>
    <w:rsid w:val="0040687B"/>
    <w:rsid w:val="00411F29"/>
    <w:rsid w:val="00412D7A"/>
    <w:rsid w:val="0041708F"/>
    <w:rsid w:val="00417CBA"/>
    <w:rsid w:val="004200CE"/>
    <w:rsid w:val="004205B2"/>
    <w:rsid w:val="00421DD9"/>
    <w:rsid w:val="004237D1"/>
    <w:rsid w:val="00425D96"/>
    <w:rsid w:val="00426D23"/>
    <w:rsid w:val="00426ECB"/>
    <w:rsid w:val="00432086"/>
    <w:rsid w:val="00441A83"/>
    <w:rsid w:val="00441E19"/>
    <w:rsid w:val="00443B6B"/>
    <w:rsid w:val="00444DB0"/>
    <w:rsid w:val="004457AC"/>
    <w:rsid w:val="00446F94"/>
    <w:rsid w:val="00447108"/>
    <w:rsid w:val="004473E2"/>
    <w:rsid w:val="0044773B"/>
    <w:rsid w:val="0045355E"/>
    <w:rsid w:val="004538AD"/>
    <w:rsid w:val="00455187"/>
    <w:rsid w:val="0045536E"/>
    <w:rsid w:val="00457680"/>
    <w:rsid w:val="0046219E"/>
    <w:rsid w:val="00464378"/>
    <w:rsid w:val="0046495F"/>
    <w:rsid w:val="00464DB8"/>
    <w:rsid w:val="00464E4F"/>
    <w:rsid w:val="00465288"/>
    <w:rsid w:val="0046584E"/>
    <w:rsid w:val="00466A85"/>
    <w:rsid w:val="00467B7E"/>
    <w:rsid w:val="00471A39"/>
    <w:rsid w:val="004724D5"/>
    <w:rsid w:val="00474E73"/>
    <w:rsid w:val="00477B22"/>
    <w:rsid w:val="00480021"/>
    <w:rsid w:val="0048012E"/>
    <w:rsid w:val="00482282"/>
    <w:rsid w:val="00483022"/>
    <w:rsid w:val="004830A0"/>
    <w:rsid w:val="00484302"/>
    <w:rsid w:val="00484F6F"/>
    <w:rsid w:val="00485089"/>
    <w:rsid w:val="00486ACC"/>
    <w:rsid w:val="0049197D"/>
    <w:rsid w:val="0049482A"/>
    <w:rsid w:val="00496756"/>
    <w:rsid w:val="00497242"/>
    <w:rsid w:val="004A1B70"/>
    <w:rsid w:val="004A58C6"/>
    <w:rsid w:val="004A5CBA"/>
    <w:rsid w:val="004A6BDE"/>
    <w:rsid w:val="004B6992"/>
    <w:rsid w:val="004B6B3B"/>
    <w:rsid w:val="004C025E"/>
    <w:rsid w:val="004C6B13"/>
    <w:rsid w:val="004D14BE"/>
    <w:rsid w:val="004D2115"/>
    <w:rsid w:val="004D5D25"/>
    <w:rsid w:val="004E1AA7"/>
    <w:rsid w:val="004E3B63"/>
    <w:rsid w:val="004E5164"/>
    <w:rsid w:val="004E6D39"/>
    <w:rsid w:val="004F5339"/>
    <w:rsid w:val="004F6E8E"/>
    <w:rsid w:val="00500463"/>
    <w:rsid w:val="0050153B"/>
    <w:rsid w:val="00501F3D"/>
    <w:rsid w:val="0050250A"/>
    <w:rsid w:val="00503B01"/>
    <w:rsid w:val="00507887"/>
    <w:rsid w:val="00510123"/>
    <w:rsid w:val="00510A7F"/>
    <w:rsid w:val="00515778"/>
    <w:rsid w:val="0052083A"/>
    <w:rsid w:val="00520D0A"/>
    <w:rsid w:val="00520EB6"/>
    <w:rsid w:val="00520EC6"/>
    <w:rsid w:val="00523727"/>
    <w:rsid w:val="00523A30"/>
    <w:rsid w:val="00530B43"/>
    <w:rsid w:val="00531916"/>
    <w:rsid w:val="005348FA"/>
    <w:rsid w:val="00536F56"/>
    <w:rsid w:val="00537CAD"/>
    <w:rsid w:val="005438DF"/>
    <w:rsid w:val="00543AC7"/>
    <w:rsid w:val="005458AA"/>
    <w:rsid w:val="005460F0"/>
    <w:rsid w:val="005501E7"/>
    <w:rsid w:val="005528E1"/>
    <w:rsid w:val="00552CEB"/>
    <w:rsid w:val="00554D40"/>
    <w:rsid w:val="00555127"/>
    <w:rsid w:val="005602FD"/>
    <w:rsid w:val="00562E66"/>
    <w:rsid w:val="00564EA1"/>
    <w:rsid w:val="00567499"/>
    <w:rsid w:val="00567842"/>
    <w:rsid w:val="00567EC2"/>
    <w:rsid w:val="00575013"/>
    <w:rsid w:val="00576281"/>
    <w:rsid w:val="0058545F"/>
    <w:rsid w:val="00585A85"/>
    <w:rsid w:val="00586E26"/>
    <w:rsid w:val="0059250E"/>
    <w:rsid w:val="00593A53"/>
    <w:rsid w:val="005957CE"/>
    <w:rsid w:val="005A2C44"/>
    <w:rsid w:val="005A564B"/>
    <w:rsid w:val="005B03B1"/>
    <w:rsid w:val="005C4F46"/>
    <w:rsid w:val="005C7131"/>
    <w:rsid w:val="005D010E"/>
    <w:rsid w:val="005D1556"/>
    <w:rsid w:val="005D441D"/>
    <w:rsid w:val="005D582A"/>
    <w:rsid w:val="005D5AF1"/>
    <w:rsid w:val="005E46F4"/>
    <w:rsid w:val="005E4A42"/>
    <w:rsid w:val="005E4C60"/>
    <w:rsid w:val="005E554D"/>
    <w:rsid w:val="005E79B0"/>
    <w:rsid w:val="005F3FAE"/>
    <w:rsid w:val="005F4D4B"/>
    <w:rsid w:val="005F5676"/>
    <w:rsid w:val="005F60F7"/>
    <w:rsid w:val="005F7D12"/>
    <w:rsid w:val="00602EB2"/>
    <w:rsid w:val="006038DB"/>
    <w:rsid w:val="006060A6"/>
    <w:rsid w:val="00606772"/>
    <w:rsid w:val="00607A51"/>
    <w:rsid w:val="00607EBB"/>
    <w:rsid w:val="00610D9D"/>
    <w:rsid w:val="00612221"/>
    <w:rsid w:val="006165A3"/>
    <w:rsid w:val="0061710B"/>
    <w:rsid w:val="00620889"/>
    <w:rsid w:val="00620A35"/>
    <w:rsid w:val="006216BF"/>
    <w:rsid w:val="0062242E"/>
    <w:rsid w:val="00624C55"/>
    <w:rsid w:val="00626724"/>
    <w:rsid w:val="00626EB1"/>
    <w:rsid w:val="0063389E"/>
    <w:rsid w:val="00635E75"/>
    <w:rsid w:val="00636193"/>
    <w:rsid w:val="00636B9C"/>
    <w:rsid w:val="00644BB4"/>
    <w:rsid w:val="0064596A"/>
    <w:rsid w:val="00645C3D"/>
    <w:rsid w:val="006462EF"/>
    <w:rsid w:val="00646D38"/>
    <w:rsid w:val="006478AB"/>
    <w:rsid w:val="006526F3"/>
    <w:rsid w:val="00653C7E"/>
    <w:rsid w:val="006549E4"/>
    <w:rsid w:val="00654F48"/>
    <w:rsid w:val="00655ED0"/>
    <w:rsid w:val="00663051"/>
    <w:rsid w:val="006648C5"/>
    <w:rsid w:val="00670CD9"/>
    <w:rsid w:val="006717A5"/>
    <w:rsid w:val="006725D2"/>
    <w:rsid w:val="00676D12"/>
    <w:rsid w:val="00676F4C"/>
    <w:rsid w:val="00677109"/>
    <w:rsid w:val="0068273A"/>
    <w:rsid w:val="006829F3"/>
    <w:rsid w:val="00682C66"/>
    <w:rsid w:val="00684BD4"/>
    <w:rsid w:val="006853A7"/>
    <w:rsid w:val="00685673"/>
    <w:rsid w:val="00685F6D"/>
    <w:rsid w:val="00686806"/>
    <w:rsid w:val="006912E6"/>
    <w:rsid w:val="00692ACF"/>
    <w:rsid w:val="0069356D"/>
    <w:rsid w:val="00693742"/>
    <w:rsid w:val="0069545C"/>
    <w:rsid w:val="006964E1"/>
    <w:rsid w:val="00696F19"/>
    <w:rsid w:val="006970D4"/>
    <w:rsid w:val="006A05F5"/>
    <w:rsid w:val="006A2A36"/>
    <w:rsid w:val="006A3CA6"/>
    <w:rsid w:val="006A761C"/>
    <w:rsid w:val="006B05A1"/>
    <w:rsid w:val="006B1D14"/>
    <w:rsid w:val="006B4227"/>
    <w:rsid w:val="006B5A59"/>
    <w:rsid w:val="006B7AD4"/>
    <w:rsid w:val="006C11DB"/>
    <w:rsid w:val="006C15C5"/>
    <w:rsid w:val="006C2134"/>
    <w:rsid w:val="006C4705"/>
    <w:rsid w:val="006C6636"/>
    <w:rsid w:val="006C7172"/>
    <w:rsid w:val="006C74D6"/>
    <w:rsid w:val="006C7C92"/>
    <w:rsid w:val="006C7F57"/>
    <w:rsid w:val="006D055A"/>
    <w:rsid w:val="006D1487"/>
    <w:rsid w:val="006D3198"/>
    <w:rsid w:val="006D5741"/>
    <w:rsid w:val="006D6407"/>
    <w:rsid w:val="006E0079"/>
    <w:rsid w:val="006E09AA"/>
    <w:rsid w:val="006E0C2B"/>
    <w:rsid w:val="006E1ADF"/>
    <w:rsid w:val="006E4E49"/>
    <w:rsid w:val="006E5211"/>
    <w:rsid w:val="006E61AB"/>
    <w:rsid w:val="006E6B82"/>
    <w:rsid w:val="006F02F3"/>
    <w:rsid w:val="006F1057"/>
    <w:rsid w:val="006F169F"/>
    <w:rsid w:val="006F1AA3"/>
    <w:rsid w:val="006F53EE"/>
    <w:rsid w:val="006F54FB"/>
    <w:rsid w:val="007013D2"/>
    <w:rsid w:val="007050DF"/>
    <w:rsid w:val="0071059F"/>
    <w:rsid w:val="00713D45"/>
    <w:rsid w:val="00715477"/>
    <w:rsid w:val="00715630"/>
    <w:rsid w:val="00717B1C"/>
    <w:rsid w:val="00721AE1"/>
    <w:rsid w:val="007220E3"/>
    <w:rsid w:val="00724E38"/>
    <w:rsid w:val="00727665"/>
    <w:rsid w:val="00730E97"/>
    <w:rsid w:val="00731BFC"/>
    <w:rsid w:val="007325F8"/>
    <w:rsid w:val="00733F9C"/>
    <w:rsid w:val="00746378"/>
    <w:rsid w:val="007526B7"/>
    <w:rsid w:val="0075389F"/>
    <w:rsid w:val="00753EC7"/>
    <w:rsid w:val="0075472D"/>
    <w:rsid w:val="007555B8"/>
    <w:rsid w:val="00760F78"/>
    <w:rsid w:val="00761430"/>
    <w:rsid w:val="007618EA"/>
    <w:rsid w:val="00764E39"/>
    <w:rsid w:val="00765606"/>
    <w:rsid w:val="00766123"/>
    <w:rsid w:val="00766F2E"/>
    <w:rsid w:val="007750DC"/>
    <w:rsid w:val="007815E2"/>
    <w:rsid w:val="00783880"/>
    <w:rsid w:val="00783ED9"/>
    <w:rsid w:val="0079481C"/>
    <w:rsid w:val="00795D54"/>
    <w:rsid w:val="0079681E"/>
    <w:rsid w:val="0079792B"/>
    <w:rsid w:val="007A1716"/>
    <w:rsid w:val="007A24D4"/>
    <w:rsid w:val="007A3696"/>
    <w:rsid w:val="007A3E43"/>
    <w:rsid w:val="007A5168"/>
    <w:rsid w:val="007B05DE"/>
    <w:rsid w:val="007B3569"/>
    <w:rsid w:val="007B6A60"/>
    <w:rsid w:val="007C1E25"/>
    <w:rsid w:val="007C565E"/>
    <w:rsid w:val="007C72C3"/>
    <w:rsid w:val="007D0225"/>
    <w:rsid w:val="007D043C"/>
    <w:rsid w:val="007D04D0"/>
    <w:rsid w:val="007D0E79"/>
    <w:rsid w:val="007D1864"/>
    <w:rsid w:val="007D2124"/>
    <w:rsid w:val="007D704B"/>
    <w:rsid w:val="007D7FD2"/>
    <w:rsid w:val="007E080F"/>
    <w:rsid w:val="007E48DF"/>
    <w:rsid w:val="007E7173"/>
    <w:rsid w:val="007E722C"/>
    <w:rsid w:val="007E7272"/>
    <w:rsid w:val="007F0DCA"/>
    <w:rsid w:val="007F2344"/>
    <w:rsid w:val="007F28CD"/>
    <w:rsid w:val="007F4687"/>
    <w:rsid w:val="007F53AA"/>
    <w:rsid w:val="007F78A6"/>
    <w:rsid w:val="00801E8E"/>
    <w:rsid w:val="00803E19"/>
    <w:rsid w:val="00806481"/>
    <w:rsid w:val="00810F9E"/>
    <w:rsid w:val="008119A2"/>
    <w:rsid w:val="0081227A"/>
    <w:rsid w:val="008156BD"/>
    <w:rsid w:val="00815E65"/>
    <w:rsid w:val="00825F66"/>
    <w:rsid w:val="00826EA8"/>
    <w:rsid w:val="00827C4F"/>
    <w:rsid w:val="0083298A"/>
    <w:rsid w:val="008346ED"/>
    <w:rsid w:val="0083477A"/>
    <w:rsid w:val="00836C24"/>
    <w:rsid w:val="00842D29"/>
    <w:rsid w:val="008614FA"/>
    <w:rsid w:val="00862426"/>
    <w:rsid w:val="0086306C"/>
    <w:rsid w:val="00863CDD"/>
    <w:rsid w:val="00863FC1"/>
    <w:rsid w:val="00867450"/>
    <w:rsid w:val="00874599"/>
    <w:rsid w:val="00875200"/>
    <w:rsid w:val="00876136"/>
    <w:rsid w:val="00876626"/>
    <w:rsid w:val="0087703D"/>
    <w:rsid w:val="00877AC0"/>
    <w:rsid w:val="008805E0"/>
    <w:rsid w:val="00881879"/>
    <w:rsid w:val="0088340D"/>
    <w:rsid w:val="00884D85"/>
    <w:rsid w:val="00885603"/>
    <w:rsid w:val="0088635F"/>
    <w:rsid w:val="0089102A"/>
    <w:rsid w:val="008926E0"/>
    <w:rsid w:val="00894733"/>
    <w:rsid w:val="008951AC"/>
    <w:rsid w:val="008A1C07"/>
    <w:rsid w:val="008A4E07"/>
    <w:rsid w:val="008A5D35"/>
    <w:rsid w:val="008A5E28"/>
    <w:rsid w:val="008B1F84"/>
    <w:rsid w:val="008B3219"/>
    <w:rsid w:val="008B705B"/>
    <w:rsid w:val="008B731D"/>
    <w:rsid w:val="008B77B8"/>
    <w:rsid w:val="008C1BD7"/>
    <w:rsid w:val="008C462E"/>
    <w:rsid w:val="008C4C26"/>
    <w:rsid w:val="008D0FC4"/>
    <w:rsid w:val="008D1A02"/>
    <w:rsid w:val="008D29D2"/>
    <w:rsid w:val="008D6669"/>
    <w:rsid w:val="008D6A44"/>
    <w:rsid w:val="008D73AC"/>
    <w:rsid w:val="008E100E"/>
    <w:rsid w:val="008E2337"/>
    <w:rsid w:val="008E2B72"/>
    <w:rsid w:val="008E3B87"/>
    <w:rsid w:val="008E5C31"/>
    <w:rsid w:val="008E65AF"/>
    <w:rsid w:val="008E753D"/>
    <w:rsid w:val="008F0865"/>
    <w:rsid w:val="008F2798"/>
    <w:rsid w:val="008F4477"/>
    <w:rsid w:val="008F466C"/>
    <w:rsid w:val="008F722A"/>
    <w:rsid w:val="00903BBB"/>
    <w:rsid w:val="00904B8E"/>
    <w:rsid w:val="00904C10"/>
    <w:rsid w:val="00905AE9"/>
    <w:rsid w:val="00912BAA"/>
    <w:rsid w:val="00916B95"/>
    <w:rsid w:val="00921AC7"/>
    <w:rsid w:val="00921C62"/>
    <w:rsid w:val="00925B0A"/>
    <w:rsid w:val="00926CEC"/>
    <w:rsid w:val="009274A6"/>
    <w:rsid w:val="00927A92"/>
    <w:rsid w:val="00932CFF"/>
    <w:rsid w:val="00934E54"/>
    <w:rsid w:val="00936259"/>
    <w:rsid w:val="009405EB"/>
    <w:rsid w:val="00940E6B"/>
    <w:rsid w:val="009432ED"/>
    <w:rsid w:val="00944D40"/>
    <w:rsid w:val="009457E3"/>
    <w:rsid w:val="00946AEB"/>
    <w:rsid w:val="00946B9A"/>
    <w:rsid w:val="00951912"/>
    <w:rsid w:val="00957B1F"/>
    <w:rsid w:val="00961EE0"/>
    <w:rsid w:val="00962ABA"/>
    <w:rsid w:val="0096442C"/>
    <w:rsid w:val="00964450"/>
    <w:rsid w:val="009646F2"/>
    <w:rsid w:val="00965573"/>
    <w:rsid w:val="00970E96"/>
    <w:rsid w:val="00980EBB"/>
    <w:rsid w:val="0098121E"/>
    <w:rsid w:val="00981D87"/>
    <w:rsid w:val="00982E78"/>
    <w:rsid w:val="00984A7A"/>
    <w:rsid w:val="00985B1F"/>
    <w:rsid w:val="009A0FDB"/>
    <w:rsid w:val="009A3C02"/>
    <w:rsid w:val="009A42A4"/>
    <w:rsid w:val="009A706B"/>
    <w:rsid w:val="009B0290"/>
    <w:rsid w:val="009B1587"/>
    <w:rsid w:val="009B30B7"/>
    <w:rsid w:val="009B5AB1"/>
    <w:rsid w:val="009B5C8B"/>
    <w:rsid w:val="009B671D"/>
    <w:rsid w:val="009B759A"/>
    <w:rsid w:val="009B7ABC"/>
    <w:rsid w:val="009C176F"/>
    <w:rsid w:val="009D0373"/>
    <w:rsid w:val="009D1161"/>
    <w:rsid w:val="009D1EE5"/>
    <w:rsid w:val="009D4552"/>
    <w:rsid w:val="009D4605"/>
    <w:rsid w:val="009D59F8"/>
    <w:rsid w:val="009D5E42"/>
    <w:rsid w:val="009D682D"/>
    <w:rsid w:val="009D690A"/>
    <w:rsid w:val="009E4854"/>
    <w:rsid w:val="009E6B78"/>
    <w:rsid w:val="009F401C"/>
    <w:rsid w:val="009F42BC"/>
    <w:rsid w:val="009F5AA0"/>
    <w:rsid w:val="009F7278"/>
    <w:rsid w:val="00A00C2B"/>
    <w:rsid w:val="00A01E6A"/>
    <w:rsid w:val="00A01FC2"/>
    <w:rsid w:val="00A04850"/>
    <w:rsid w:val="00A048B0"/>
    <w:rsid w:val="00A06894"/>
    <w:rsid w:val="00A06A00"/>
    <w:rsid w:val="00A06C7F"/>
    <w:rsid w:val="00A07FFB"/>
    <w:rsid w:val="00A11EF3"/>
    <w:rsid w:val="00A13610"/>
    <w:rsid w:val="00A13736"/>
    <w:rsid w:val="00A137F1"/>
    <w:rsid w:val="00A13AEF"/>
    <w:rsid w:val="00A13F6B"/>
    <w:rsid w:val="00A141F6"/>
    <w:rsid w:val="00A17C97"/>
    <w:rsid w:val="00A201AB"/>
    <w:rsid w:val="00A21359"/>
    <w:rsid w:val="00A21AC6"/>
    <w:rsid w:val="00A21D74"/>
    <w:rsid w:val="00A26B05"/>
    <w:rsid w:val="00A3271F"/>
    <w:rsid w:val="00A37135"/>
    <w:rsid w:val="00A400BA"/>
    <w:rsid w:val="00A408C1"/>
    <w:rsid w:val="00A45C5A"/>
    <w:rsid w:val="00A475FA"/>
    <w:rsid w:val="00A500CA"/>
    <w:rsid w:val="00A50C07"/>
    <w:rsid w:val="00A522B4"/>
    <w:rsid w:val="00A53E11"/>
    <w:rsid w:val="00A571A4"/>
    <w:rsid w:val="00A6295D"/>
    <w:rsid w:val="00A62D7D"/>
    <w:rsid w:val="00A635DF"/>
    <w:rsid w:val="00A63CE5"/>
    <w:rsid w:val="00A640A1"/>
    <w:rsid w:val="00A650D6"/>
    <w:rsid w:val="00A6669E"/>
    <w:rsid w:val="00A67D5B"/>
    <w:rsid w:val="00A70C26"/>
    <w:rsid w:val="00A71936"/>
    <w:rsid w:val="00A733BE"/>
    <w:rsid w:val="00A739C6"/>
    <w:rsid w:val="00A755C6"/>
    <w:rsid w:val="00A77797"/>
    <w:rsid w:val="00A80166"/>
    <w:rsid w:val="00A80FFF"/>
    <w:rsid w:val="00A81BFE"/>
    <w:rsid w:val="00A830FB"/>
    <w:rsid w:val="00A919EF"/>
    <w:rsid w:val="00A942F9"/>
    <w:rsid w:val="00A96013"/>
    <w:rsid w:val="00A961AA"/>
    <w:rsid w:val="00A967CA"/>
    <w:rsid w:val="00AA2ACF"/>
    <w:rsid w:val="00AA59AA"/>
    <w:rsid w:val="00AA6127"/>
    <w:rsid w:val="00AA6747"/>
    <w:rsid w:val="00AA683C"/>
    <w:rsid w:val="00AA741F"/>
    <w:rsid w:val="00AA7E8E"/>
    <w:rsid w:val="00AB47D8"/>
    <w:rsid w:val="00AB70EB"/>
    <w:rsid w:val="00AC08EB"/>
    <w:rsid w:val="00AC4D40"/>
    <w:rsid w:val="00AC558C"/>
    <w:rsid w:val="00AC7A45"/>
    <w:rsid w:val="00AD25C3"/>
    <w:rsid w:val="00AD4AD7"/>
    <w:rsid w:val="00AD5FFE"/>
    <w:rsid w:val="00AD7D1F"/>
    <w:rsid w:val="00AE06B9"/>
    <w:rsid w:val="00AE0B30"/>
    <w:rsid w:val="00AE1626"/>
    <w:rsid w:val="00AE2518"/>
    <w:rsid w:val="00AE30D8"/>
    <w:rsid w:val="00AE5F22"/>
    <w:rsid w:val="00AE67FB"/>
    <w:rsid w:val="00AF0DAB"/>
    <w:rsid w:val="00AF2C32"/>
    <w:rsid w:val="00AF435D"/>
    <w:rsid w:val="00AF4429"/>
    <w:rsid w:val="00AF531C"/>
    <w:rsid w:val="00AF5DD4"/>
    <w:rsid w:val="00AF7E60"/>
    <w:rsid w:val="00B000EE"/>
    <w:rsid w:val="00B0124D"/>
    <w:rsid w:val="00B01A1A"/>
    <w:rsid w:val="00B027B4"/>
    <w:rsid w:val="00B03CD5"/>
    <w:rsid w:val="00B03E79"/>
    <w:rsid w:val="00B05571"/>
    <w:rsid w:val="00B1030D"/>
    <w:rsid w:val="00B10885"/>
    <w:rsid w:val="00B11208"/>
    <w:rsid w:val="00B11DB5"/>
    <w:rsid w:val="00B122FE"/>
    <w:rsid w:val="00B12B66"/>
    <w:rsid w:val="00B12D2A"/>
    <w:rsid w:val="00B1545D"/>
    <w:rsid w:val="00B20BE1"/>
    <w:rsid w:val="00B2102A"/>
    <w:rsid w:val="00B22943"/>
    <w:rsid w:val="00B2420F"/>
    <w:rsid w:val="00B24CE8"/>
    <w:rsid w:val="00B25994"/>
    <w:rsid w:val="00B3176C"/>
    <w:rsid w:val="00B31D99"/>
    <w:rsid w:val="00B35371"/>
    <w:rsid w:val="00B35946"/>
    <w:rsid w:val="00B410FE"/>
    <w:rsid w:val="00B42EE2"/>
    <w:rsid w:val="00B4352D"/>
    <w:rsid w:val="00B43C01"/>
    <w:rsid w:val="00B4668A"/>
    <w:rsid w:val="00B46974"/>
    <w:rsid w:val="00B479F7"/>
    <w:rsid w:val="00B51C50"/>
    <w:rsid w:val="00B5240B"/>
    <w:rsid w:val="00B52F38"/>
    <w:rsid w:val="00B53D73"/>
    <w:rsid w:val="00B56F1A"/>
    <w:rsid w:val="00B57932"/>
    <w:rsid w:val="00B6317D"/>
    <w:rsid w:val="00B6655B"/>
    <w:rsid w:val="00B70E8A"/>
    <w:rsid w:val="00B771A1"/>
    <w:rsid w:val="00B807EE"/>
    <w:rsid w:val="00B809E9"/>
    <w:rsid w:val="00B82F04"/>
    <w:rsid w:val="00B8366D"/>
    <w:rsid w:val="00B8432A"/>
    <w:rsid w:val="00B909CA"/>
    <w:rsid w:val="00B915F3"/>
    <w:rsid w:val="00B91A3D"/>
    <w:rsid w:val="00B91DB0"/>
    <w:rsid w:val="00B95469"/>
    <w:rsid w:val="00BA3479"/>
    <w:rsid w:val="00BA5A7D"/>
    <w:rsid w:val="00BA6AB5"/>
    <w:rsid w:val="00BA7057"/>
    <w:rsid w:val="00BB0306"/>
    <w:rsid w:val="00BB5A37"/>
    <w:rsid w:val="00BC1D82"/>
    <w:rsid w:val="00BC43AE"/>
    <w:rsid w:val="00BC55C4"/>
    <w:rsid w:val="00BC6698"/>
    <w:rsid w:val="00BD04C2"/>
    <w:rsid w:val="00BD28B8"/>
    <w:rsid w:val="00BD3DD9"/>
    <w:rsid w:val="00BD69D9"/>
    <w:rsid w:val="00BD69DC"/>
    <w:rsid w:val="00BD7024"/>
    <w:rsid w:val="00BD7624"/>
    <w:rsid w:val="00BE5FBB"/>
    <w:rsid w:val="00BF30F0"/>
    <w:rsid w:val="00BF3883"/>
    <w:rsid w:val="00BF3B7B"/>
    <w:rsid w:val="00BF5F01"/>
    <w:rsid w:val="00BF75A9"/>
    <w:rsid w:val="00C004C4"/>
    <w:rsid w:val="00C0210F"/>
    <w:rsid w:val="00C06284"/>
    <w:rsid w:val="00C07C6A"/>
    <w:rsid w:val="00C111D2"/>
    <w:rsid w:val="00C1214C"/>
    <w:rsid w:val="00C137F8"/>
    <w:rsid w:val="00C13AED"/>
    <w:rsid w:val="00C14D17"/>
    <w:rsid w:val="00C15817"/>
    <w:rsid w:val="00C159AE"/>
    <w:rsid w:val="00C15AB6"/>
    <w:rsid w:val="00C16D02"/>
    <w:rsid w:val="00C17A6F"/>
    <w:rsid w:val="00C203FB"/>
    <w:rsid w:val="00C20E1C"/>
    <w:rsid w:val="00C2162B"/>
    <w:rsid w:val="00C234B4"/>
    <w:rsid w:val="00C26818"/>
    <w:rsid w:val="00C26A94"/>
    <w:rsid w:val="00C27998"/>
    <w:rsid w:val="00C30CE4"/>
    <w:rsid w:val="00C32BA8"/>
    <w:rsid w:val="00C333A2"/>
    <w:rsid w:val="00C33F34"/>
    <w:rsid w:val="00C34DCF"/>
    <w:rsid w:val="00C35487"/>
    <w:rsid w:val="00C35559"/>
    <w:rsid w:val="00C4139C"/>
    <w:rsid w:val="00C47058"/>
    <w:rsid w:val="00C50F1B"/>
    <w:rsid w:val="00C52DAF"/>
    <w:rsid w:val="00C53A34"/>
    <w:rsid w:val="00C5459B"/>
    <w:rsid w:val="00C54E50"/>
    <w:rsid w:val="00C57C20"/>
    <w:rsid w:val="00C6173E"/>
    <w:rsid w:val="00C65910"/>
    <w:rsid w:val="00C66D90"/>
    <w:rsid w:val="00C66ED8"/>
    <w:rsid w:val="00C7282A"/>
    <w:rsid w:val="00C73EF0"/>
    <w:rsid w:val="00C73FDA"/>
    <w:rsid w:val="00C7522C"/>
    <w:rsid w:val="00C772E6"/>
    <w:rsid w:val="00C8035B"/>
    <w:rsid w:val="00C80B51"/>
    <w:rsid w:val="00C82740"/>
    <w:rsid w:val="00C82E79"/>
    <w:rsid w:val="00C83411"/>
    <w:rsid w:val="00C859B7"/>
    <w:rsid w:val="00C86C52"/>
    <w:rsid w:val="00C875A2"/>
    <w:rsid w:val="00C909EA"/>
    <w:rsid w:val="00C90CBF"/>
    <w:rsid w:val="00C90ED0"/>
    <w:rsid w:val="00C911F0"/>
    <w:rsid w:val="00C934E0"/>
    <w:rsid w:val="00C94A1B"/>
    <w:rsid w:val="00C9572E"/>
    <w:rsid w:val="00C96FA1"/>
    <w:rsid w:val="00CA130F"/>
    <w:rsid w:val="00CA17B2"/>
    <w:rsid w:val="00CA1AD6"/>
    <w:rsid w:val="00CA4CE0"/>
    <w:rsid w:val="00CA4DB6"/>
    <w:rsid w:val="00CA734E"/>
    <w:rsid w:val="00CA77C9"/>
    <w:rsid w:val="00CB0685"/>
    <w:rsid w:val="00CB2EE2"/>
    <w:rsid w:val="00CB46A2"/>
    <w:rsid w:val="00CB70DD"/>
    <w:rsid w:val="00CB7B2E"/>
    <w:rsid w:val="00CB7D27"/>
    <w:rsid w:val="00CC0601"/>
    <w:rsid w:val="00CC1618"/>
    <w:rsid w:val="00CC17AA"/>
    <w:rsid w:val="00CC4356"/>
    <w:rsid w:val="00CC6834"/>
    <w:rsid w:val="00CC72A8"/>
    <w:rsid w:val="00CC7BC4"/>
    <w:rsid w:val="00CD1AC9"/>
    <w:rsid w:val="00CE02AB"/>
    <w:rsid w:val="00CE0A2E"/>
    <w:rsid w:val="00CE0F1E"/>
    <w:rsid w:val="00CE17FB"/>
    <w:rsid w:val="00CE4205"/>
    <w:rsid w:val="00CE4E1A"/>
    <w:rsid w:val="00CE5AA9"/>
    <w:rsid w:val="00CE60E4"/>
    <w:rsid w:val="00CF09F6"/>
    <w:rsid w:val="00CF0D95"/>
    <w:rsid w:val="00CF42C1"/>
    <w:rsid w:val="00CF5862"/>
    <w:rsid w:val="00CF59B5"/>
    <w:rsid w:val="00CF72AC"/>
    <w:rsid w:val="00D00ACF"/>
    <w:rsid w:val="00D01BB6"/>
    <w:rsid w:val="00D02F85"/>
    <w:rsid w:val="00D10BD0"/>
    <w:rsid w:val="00D11544"/>
    <w:rsid w:val="00D159B7"/>
    <w:rsid w:val="00D17614"/>
    <w:rsid w:val="00D17D44"/>
    <w:rsid w:val="00D244BF"/>
    <w:rsid w:val="00D25182"/>
    <w:rsid w:val="00D313FE"/>
    <w:rsid w:val="00D3244B"/>
    <w:rsid w:val="00D32586"/>
    <w:rsid w:val="00D32831"/>
    <w:rsid w:val="00D33783"/>
    <w:rsid w:val="00D3545D"/>
    <w:rsid w:val="00D35765"/>
    <w:rsid w:val="00D35951"/>
    <w:rsid w:val="00D36254"/>
    <w:rsid w:val="00D36968"/>
    <w:rsid w:val="00D4225F"/>
    <w:rsid w:val="00D42268"/>
    <w:rsid w:val="00D4290A"/>
    <w:rsid w:val="00D4331E"/>
    <w:rsid w:val="00D43DEB"/>
    <w:rsid w:val="00D45675"/>
    <w:rsid w:val="00D45C63"/>
    <w:rsid w:val="00D464D1"/>
    <w:rsid w:val="00D51655"/>
    <w:rsid w:val="00D52AD4"/>
    <w:rsid w:val="00D52FC0"/>
    <w:rsid w:val="00D53AEA"/>
    <w:rsid w:val="00D54D4F"/>
    <w:rsid w:val="00D5669C"/>
    <w:rsid w:val="00D57AE4"/>
    <w:rsid w:val="00D60040"/>
    <w:rsid w:val="00D645CF"/>
    <w:rsid w:val="00D664B2"/>
    <w:rsid w:val="00D6690F"/>
    <w:rsid w:val="00D674FF"/>
    <w:rsid w:val="00D71C69"/>
    <w:rsid w:val="00D7497D"/>
    <w:rsid w:val="00D74F99"/>
    <w:rsid w:val="00D758B2"/>
    <w:rsid w:val="00D80CAC"/>
    <w:rsid w:val="00D814F7"/>
    <w:rsid w:val="00D84E98"/>
    <w:rsid w:val="00D916C2"/>
    <w:rsid w:val="00D922E2"/>
    <w:rsid w:val="00DA2024"/>
    <w:rsid w:val="00DA248E"/>
    <w:rsid w:val="00DA273B"/>
    <w:rsid w:val="00DA2E3E"/>
    <w:rsid w:val="00DA57C1"/>
    <w:rsid w:val="00DA5FC3"/>
    <w:rsid w:val="00DA7861"/>
    <w:rsid w:val="00DB00D1"/>
    <w:rsid w:val="00DB0297"/>
    <w:rsid w:val="00DB395F"/>
    <w:rsid w:val="00DB42E6"/>
    <w:rsid w:val="00DB4799"/>
    <w:rsid w:val="00DB60D9"/>
    <w:rsid w:val="00DB7C0E"/>
    <w:rsid w:val="00DC0E0E"/>
    <w:rsid w:val="00DC507F"/>
    <w:rsid w:val="00DC5A31"/>
    <w:rsid w:val="00DC71ED"/>
    <w:rsid w:val="00DD0326"/>
    <w:rsid w:val="00DD1483"/>
    <w:rsid w:val="00DD1ABC"/>
    <w:rsid w:val="00DD1EBB"/>
    <w:rsid w:val="00DD288D"/>
    <w:rsid w:val="00DD4022"/>
    <w:rsid w:val="00DD61D9"/>
    <w:rsid w:val="00DD6524"/>
    <w:rsid w:val="00DD6707"/>
    <w:rsid w:val="00DE0DE5"/>
    <w:rsid w:val="00DE1AA5"/>
    <w:rsid w:val="00DE2324"/>
    <w:rsid w:val="00DE27FD"/>
    <w:rsid w:val="00DE5E6E"/>
    <w:rsid w:val="00DE64FF"/>
    <w:rsid w:val="00DF0406"/>
    <w:rsid w:val="00DF44B2"/>
    <w:rsid w:val="00DF522D"/>
    <w:rsid w:val="00DF5369"/>
    <w:rsid w:val="00DF5A71"/>
    <w:rsid w:val="00E00DB4"/>
    <w:rsid w:val="00E01935"/>
    <w:rsid w:val="00E02327"/>
    <w:rsid w:val="00E031E3"/>
    <w:rsid w:val="00E10664"/>
    <w:rsid w:val="00E12EE3"/>
    <w:rsid w:val="00E13F26"/>
    <w:rsid w:val="00E16364"/>
    <w:rsid w:val="00E21EE2"/>
    <w:rsid w:val="00E2269D"/>
    <w:rsid w:val="00E249ED"/>
    <w:rsid w:val="00E26A74"/>
    <w:rsid w:val="00E31DB5"/>
    <w:rsid w:val="00E359F4"/>
    <w:rsid w:val="00E367E5"/>
    <w:rsid w:val="00E40D74"/>
    <w:rsid w:val="00E41B44"/>
    <w:rsid w:val="00E47F8A"/>
    <w:rsid w:val="00E52057"/>
    <w:rsid w:val="00E52218"/>
    <w:rsid w:val="00E5240C"/>
    <w:rsid w:val="00E53574"/>
    <w:rsid w:val="00E61E64"/>
    <w:rsid w:val="00E62952"/>
    <w:rsid w:val="00E634A8"/>
    <w:rsid w:val="00E641D0"/>
    <w:rsid w:val="00E643D0"/>
    <w:rsid w:val="00E64B37"/>
    <w:rsid w:val="00E67D66"/>
    <w:rsid w:val="00E728AE"/>
    <w:rsid w:val="00E7485E"/>
    <w:rsid w:val="00E75E10"/>
    <w:rsid w:val="00E769EA"/>
    <w:rsid w:val="00E772EB"/>
    <w:rsid w:val="00E8171B"/>
    <w:rsid w:val="00E8289E"/>
    <w:rsid w:val="00E82C2C"/>
    <w:rsid w:val="00E85C23"/>
    <w:rsid w:val="00E86322"/>
    <w:rsid w:val="00E8744A"/>
    <w:rsid w:val="00E906A4"/>
    <w:rsid w:val="00E960D3"/>
    <w:rsid w:val="00E9767B"/>
    <w:rsid w:val="00E97D20"/>
    <w:rsid w:val="00EA00B4"/>
    <w:rsid w:val="00EA0464"/>
    <w:rsid w:val="00EA20CC"/>
    <w:rsid w:val="00EA2F5A"/>
    <w:rsid w:val="00EA31AC"/>
    <w:rsid w:val="00EA3FB7"/>
    <w:rsid w:val="00EA526F"/>
    <w:rsid w:val="00EA6522"/>
    <w:rsid w:val="00EB333C"/>
    <w:rsid w:val="00EB35A5"/>
    <w:rsid w:val="00EB3CA1"/>
    <w:rsid w:val="00EB683E"/>
    <w:rsid w:val="00EB72E5"/>
    <w:rsid w:val="00EB7604"/>
    <w:rsid w:val="00EC0250"/>
    <w:rsid w:val="00EC3653"/>
    <w:rsid w:val="00EC3A16"/>
    <w:rsid w:val="00EC7BEE"/>
    <w:rsid w:val="00ED067E"/>
    <w:rsid w:val="00ED16D5"/>
    <w:rsid w:val="00ED209B"/>
    <w:rsid w:val="00ED2E82"/>
    <w:rsid w:val="00ED3B49"/>
    <w:rsid w:val="00ED46E5"/>
    <w:rsid w:val="00ED58A5"/>
    <w:rsid w:val="00EE2D41"/>
    <w:rsid w:val="00EF362E"/>
    <w:rsid w:val="00EF4AC7"/>
    <w:rsid w:val="00EF58C8"/>
    <w:rsid w:val="00F03525"/>
    <w:rsid w:val="00F0659C"/>
    <w:rsid w:val="00F0765B"/>
    <w:rsid w:val="00F104BF"/>
    <w:rsid w:val="00F11C72"/>
    <w:rsid w:val="00F11FD4"/>
    <w:rsid w:val="00F1228B"/>
    <w:rsid w:val="00F2269F"/>
    <w:rsid w:val="00F22FFF"/>
    <w:rsid w:val="00F24054"/>
    <w:rsid w:val="00F24EDA"/>
    <w:rsid w:val="00F25740"/>
    <w:rsid w:val="00F32A3D"/>
    <w:rsid w:val="00F36F19"/>
    <w:rsid w:val="00F40DF9"/>
    <w:rsid w:val="00F40E83"/>
    <w:rsid w:val="00F436A6"/>
    <w:rsid w:val="00F43E70"/>
    <w:rsid w:val="00F4556A"/>
    <w:rsid w:val="00F4762E"/>
    <w:rsid w:val="00F505A8"/>
    <w:rsid w:val="00F51557"/>
    <w:rsid w:val="00F5252D"/>
    <w:rsid w:val="00F52C69"/>
    <w:rsid w:val="00F52CD7"/>
    <w:rsid w:val="00F537A3"/>
    <w:rsid w:val="00F56D0C"/>
    <w:rsid w:val="00F56D91"/>
    <w:rsid w:val="00F64818"/>
    <w:rsid w:val="00F70E3E"/>
    <w:rsid w:val="00F71B03"/>
    <w:rsid w:val="00F72C3F"/>
    <w:rsid w:val="00F735B8"/>
    <w:rsid w:val="00F739FE"/>
    <w:rsid w:val="00F73A91"/>
    <w:rsid w:val="00F77E74"/>
    <w:rsid w:val="00F805A8"/>
    <w:rsid w:val="00F81AAA"/>
    <w:rsid w:val="00F81F4F"/>
    <w:rsid w:val="00F82635"/>
    <w:rsid w:val="00F832DB"/>
    <w:rsid w:val="00F83749"/>
    <w:rsid w:val="00F85E4B"/>
    <w:rsid w:val="00F87A47"/>
    <w:rsid w:val="00F917A2"/>
    <w:rsid w:val="00F91A22"/>
    <w:rsid w:val="00F91DF0"/>
    <w:rsid w:val="00F93082"/>
    <w:rsid w:val="00F9350C"/>
    <w:rsid w:val="00F939ED"/>
    <w:rsid w:val="00F93D61"/>
    <w:rsid w:val="00F944D3"/>
    <w:rsid w:val="00F95B4F"/>
    <w:rsid w:val="00F95B5E"/>
    <w:rsid w:val="00FA152D"/>
    <w:rsid w:val="00FA2A74"/>
    <w:rsid w:val="00FA2B79"/>
    <w:rsid w:val="00FA4086"/>
    <w:rsid w:val="00FA5F00"/>
    <w:rsid w:val="00FA6C18"/>
    <w:rsid w:val="00FA6D2B"/>
    <w:rsid w:val="00FB2BD4"/>
    <w:rsid w:val="00FB30F4"/>
    <w:rsid w:val="00FB3B00"/>
    <w:rsid w:val="00FB3BFD"/>
    <w:rsid w:val="00FB5EF1"/>
    <w:rsid w:val="00FD1779"/>
    <w:rsid w:val="00FD4AC4"/>
    <w:rsid w:val="00FD4E6A"/>
    <w:rsid w:val="00FD5169"/>
    <w:rsid w:val="00FD7C91"/>
    <w:rsid w:val="00FE1B70"/>
    <w:rsid w:val="00FE3F10"/>
    <w:rsid w:val="00FE5F5F"/>
    <w:rsid w:val="00FF0508"/>
    <w:rsid w:val="00FF15CD"/>
    <w:rsid w:val="00FF1D89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7EA8A4-A78A-4B6D-965B-CDF3C9A9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ED0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59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9B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78D5"/>
    <w:pPr>
      <w:spacing w:after="0" w:line="240" w:lineRule="auto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E2B72"/>
    <w:pPr>
      <w:ind w:left="720"/>
      <w:contextualSpacing/>
    </w:pPr>
  </w:style>
  <w:style w:type="table" w:styleId="TableGrid">
    <w:name w:val="Table Grid"/>
    <w:basedOn w:val="TableNormal"/>
    <w:uiPriority w:val="39"/>
    <w:rsid w:val="00A961A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3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DE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43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DEB"/>
    <w:rPr>
      <w:rFonts w:ascii="Arial" w:hAnsi="Arial"/>
    </w:rPr>
  </w:style>
  <w:style w:type="character" w:styleId="Hyperlink">
    <w:name w:val="Hyperlink"/>
    <w:basedOn w:val="DefaultParagraphFont"/>
    <w:rsid w:val="003076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7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2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9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1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22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70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958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186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983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309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49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126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288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622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68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134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5733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36375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7800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8857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0178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101638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003417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5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79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F8284-9498-4226-89CC-B2E007AEE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College of Arts &amp; Technology</Company>
  <LinksUpToDate>false</LinksUpToDate>
  <CharactersWithSpaces>8820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s1694</dc:creator>
  <cp:lastModifiedBy>St Georges Parish Cu</cp:lastModifiedBy>
  <cp:revision>2</cp:revision>
  <cp:lastPrinted>2018-12-18T10:46:00Z</cp:lastPrinted>
  <dcterms:created xsi:type="dcterms:W3CDTF">2018-12-19T11:25:00Z</dcterms:created>
  <dcterms:modified xsi:type="dcterms:W3CDTF">2018-12-19T11:25:00Z</dcterms:modified>
</cp:coreProperties>
</file>