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
        <w:gridCol w:w="1519"/>
        <w:gridCol w:w="2552"/>
        <w:gridCol w:w="2451"/>
        <w:gridCol w:w="1959"/>
        <w:gridCol w:w="836"/>
      </w:tblGrid>
      <w:tr w:rsidR="00CF59B5" w:rsidRPr="00B1030D" w:rsidTr="00D45C63">
        <w:trPr>
          <w:trHeight w:val="360"/>
        </w:trPr>
        <w:tc>
          <w:tcPr>
            <w:tcW w:w="10221" w:type="dxa"/>
            <w:gridSpan w:val="6"/>
            <w:shd w:val="clear" w:color="auto" w:fill="DBE5F1" w:themeFill="accent1" w:themeFillTint="33"/>
          </w:tcPr>
          <w:p w:rsidR="00CF59B5" w:rsidRPr="00B1030D" w:rsidRDefault="00371DFE">
            <w:pPr>
              <w:pStyle w:val="Default"/>
            </w:pPr>
            <w:r w:rsidRPr="00315D23">
              <w:rPr>
                <w:noProof/>
                <w:sz w:val="20"/>
                <w:szCs w:val="20"/>
                <w:lang w:val="en-US"/>
              </w:rPr>
              <w:drawing>
                <wp:anchor distT="0" distB="0" distL="114300" distR="114300" simplePos="0" relativeHeight="251660800" behindDoc="0" locked="0" layoutInCell="1" allowOverlap="1" wp14:anchorId="67E19871" wp14:editId="54A20E60">
                  <wp:simplePos x="0" y="0"/>
                  <wp:positionH relativeFrom="column">
                    <wp:posOffset>4608830</wp:posOffset>
                  </wp:positionH>
                  <wp:positionV relativeFrom="page">
                    <wp:posOffset>1270</wp:posOffset>
                  </wp:positionV>
                  <wp:extent cx="1800225" cy="16954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P Parish Counci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225" cy="1695450"/>
                          </a:xfrm>
                          <a:prstGeom prst="rect">
                            <a:avLst/>
                          </a:prstGeom>
                        </pic:spPr>
                      </pic:pic>
                    </a:graphicData>
                  </a:graphic>
                  <wp14:sizeRelH relativeFrom="page">
                    <wp14:pctWidth>0</wp14:pctWidth>
                  </wp14:sizeRelH>
                  <wp14:sizeRelV relativeFrom="page">
                    <wp14:pctHeight>0</wp14:pctHeight>
                  </wp14:sizeRelV>
                </wp:anchor>
              </w:drawing>
            </w:r>
          </w:p>
          <w:p w:rsidR="00FD4AC4" w:rsidRDefault="00FD4AC4" w:rsidP="00520D0A">
            <w:pPr>
              <w:pStyle w:val="Default"/>
              <w:jc w:val="center"/>
              <w:rPr>
                <w:b/>
              </w:rPr>
            </w:pPr>
          </w:p>
          <w:p w:rsidR="00FD4AC4" w:rsidRDefault="00FD4AC4" w:rsidP="00520D0A">
            <w:pPr>
              <w:pStyle w:val="Default"/>
              <w:jc w:val="center"/>
              <w:rPr>
                <w:b/>
              </w:rPr>
            </w:pPr>
          </w:p>
          <w:p w:rsidR="00FD4AC4" w:rsidRDefault="00FD4AC4" w:rsidP="00520D0A">
            <w:pPr>
              <w:pStyle w:val="Default"/>
              <w:jc w:val="center"/>
              <w:rPr>
                <w:b/>
              </w:rPr>
            </w:pPr>
          </w:p>
          <w:p w:rsidR="00520D0A" w:rsidRPr="00520D0A" w:rsidRDefault="00E906A4" w:rsidP="00520D0A">
            <w:pPr>
              <w:pStyle w:val="Default"/>
              <w:jc w:val="center"/>
              <w:rPr>
                <w:b/>
              </w:rPr>
            </w:pPr>
            <w:r>
              <w:rPr>
                <w:b/>
              </w:rPr>
              <w:t>Minutes</w:t>
            </w:r>
          </w:p>
        </w:tc>
      </w:tr>
      <w:tr w:rsidR="00CF59B5" w:rsidRPr="00825F66" w:rsidTr="0088340D">
        <w:trPr>
          <w:trHeight w:val="360"/>
        </w:trPr>
        <w:tc>
          <w:tcPr>
            <w:tcW w:w="9385" w:type="dxa"/>
            <w:gridSpan w:val="5"/>
          </w:tcPr>
          <w:p w:rsidR="00CF59B5" w:rsidRPr="00EA6522" w:rsidRDefault="00CF59B5">
            <w:pPr>
              <w:pStyle w:val="Default"/>
              <w:rPr>
                <w:b/>
                <w:sz w:val="18"/>
                <w:szCs w:val="18"/>
              </w:rPr>
            </w:pPr>
            <w:r w:rsidRPr="00EA6522">
              <w:rPr>
                <w:b/>
                <w:sz w:val="18"/>
                <w:szCs w:val="18"/>
              </w:rPr>
              <w:t>Meeting</w:t>
            </w:r>
            <w:r w:rsidR="00E906A4" w:rsidRPr="00EA6522">
              <w:rPr>
                <w:b/>
                <w:sz w:val="18"/>
                <w:szCs w:val="18"/>
              </w:rPr>
              <w:t xml:space="preserve"> held</w:t>
            </w:r>
            <w:r w:rsidRPr="00EA6522">
              <w:rPr>
                <w:b/>
                <w:sz w:val="18"/>
                <w:szCs w:val="18"/>
              </w:rPr>
              <w:t>:</w:t>
            </w:r>
            <w:r w:rsidR="0026765C">
              <w:rPr>
                <w:b/>
                <w:sz w:val="18"/>
                <w:szCs w:val="18"/>
              </w:rPr>
              <w:t xml:space="preserve"> St Georges &amp; Priorslee Parish</w:t>
            </w:r>
            <w:r w:rsidR="00BE5FBB">
              <w:rPr>
                <w:b/>
                <w:sz w:val="18"/>
                <w:szCs w:val="18"/>
              </w:rPr>
              <w:t xml:space="preserve"> </w:t>
            </w:r>
            <w:r w:rsidR="006F1057">
              <w:rPr>
                <w:b/>
                <w:sz w:val="18"/>
                <w:szCs w:val="18"/>
              </w:rPr>
              <w:t>Meeting</w:t>
            </w:r>
          </w:p>
          <w:p w:rsidR="00CF59B5" w:rsidRPr="00EA6522" w:rsidRDefault="00CF59B5" w:rsidP="000178D5">
            <w:pPr>
              <w:pStyle w:val="Default"/>
              <w:rPr>
                <w:sz w:val="18"/>
                <w:szCs w:val="18"/>
              </w:rPr>
            </w:pPr>
          </w:p>
        </w:tc>
        <w:tc>
          <w:tcPr>
            <w:tcW w:w="836" w:type="dxa"/>
            <w:vMerge w:val="restart"/>
          </w:tcPr>
          <w:p w:rsidR="00CF59B5" w:rsidRPr="00EA6522" w:rsidRDefault="00CF59B5">
            <w:pPr>
              <w:pStyle w:val="Default"/>
              <w:rPr>
                <w:sz w:val="18"/>
                <w:szCs w:val="18"/>
              </w:rPr>
            </w:pPr>
          </w:p>
          <w:p w:rsidR="008F466C" w:rsidRPr="00EA6522" w:rsidRDefault="008F466C" w:rsidP="00CF59B5">
            <w:pPr>
              <w:pStyle w:val="Default"/>
              <w:rPr>
                <w:sz w:val="18"/>
                <w:szCs w:val="18"/>
              </w:rPr>
            </w:pPr>
            <w:r w:rsidRPr="00EA6522">
              <w:rPr>
                <w:sz w:val="18"/>
                <w:szCs w:val="18"/>
              </w:rPr>
              <w:t xml:space="preserve">                </w:t>
            </w:r>
          </w:p>
          <w:p w:rsidR="00CF59B5" w:rsidRPr="00EA6522" w:rsidRDefault="00B35371" w:rsidP="00CF59B5">
            <w:pPr>
              <w:pStyle w:val="Default"/>
              <w:rPr>
                <w:sz w:val="18"/>
                <w:szCs w:val="18"/>
              </w:rPr>
            </w:pPr>
            <w:r w:rsidRPr="00EA6522">
              <w:rPr>
                <w:sz w:val="18"/>
                <w:szCs w:val="18"/>
              </w:rPr>
              <w:t xml:space="preserve">                </w:t>
            </w:r>
          </w:p>
        </w:tc>
      </w:tr>
      <w:tr w:rsidR="000178D5" w:rsidRPr="00825F66" w:rsidTr="0088340D">
        <w:trPr>
          <w:trHeight w:val="856"/>
        </w:trPr>
        <w:tc>
          <w:tcPr>
            <w:tcW w:w="9385" w:type="dxa"/>
            <w:gridSpan w:val="5"/>
          </w:tcPr>
          <w:p w:rsidR="00A3271F" w:rsidRDefault="000178D5">
            <w:pPr>
              <w:pStyle w:val="Default"/>
              <w:rPr>
                <w:b/>
                <w:sz w:val="18"/>
                <w:szCs w:val="18"/>
              </w:rPr>
            </w:pPr>
            <w:r w:rsidRPr="00EA6522">
              <w:rPr>
                <w:b/>
                <w:sz w:val="18"/>
                <w:szCs w:val="18"/>
              </w:rPr>
              <w:t>Date:</w:t>
            </w:r>
            <w:r w:rsidR="00815E65">
              <w:rPr>
                <w:b/>
                <w:sz w:val="18"/>
                <w:szCs w:val="18"/>
              </w:rPr>
              <w:t xml:space="preserve"> Tuesday 18</w:t>
            </w:r>
            <w:r w:rsidR="00520EC6" w:rsidRPr="00520EC6">
              <w:rPr>
                <w:b/>
                <w:sz w:val="18"/>
                <w:szCs w:val="18"/>
                <w:vertAlign w:val="superscript"/>
              </w:rPr>
              <w:t>th</w:t>
            </w:r>
            <w:r w:rsidR="00815E65">
              <w:rPr>
                <w:b/>
                <w:sz w:val="18"/>
                <w:szCs w:val="18"/>
              </w:rPr>
              <w:t xml:space="preserve"> September</w:t>
            </w:r>
            <w:r w:rsidR="00EB333C">
              <w:rPr>
                <w:b/>
                <w:sz w:val="18"/>
                <w:szCs w:val="18"/>
              </w:rPr>
              <w:t xml:space="preserve"> 2018</w:t>
            </w:r>
            <w:r w:rsidR="00AC4D40">
              <w:rPr>
                <w:b/>
                <w:sz w:val="18"/>
                <w:szCs w:val="18"/>
              </w:rPr>
              <w:t xml:space="preserve">                                                                        </w:t>
            </w:r>
          </w:p>
          <w:p w:rsidR="000178D5" w:rsidRPr="00EA6522" w:rsidRDefault="001A53D1" w:rsidP="00A3271F">
            <w:pPr>
              <w:pStyle w:val="Default"/>
              <w:rPr>
                <w:sz w:val="18"/>
                <w:szCs w:val="18"/>
              </w:rPr>
            </w:pPr>
            <w:r w:rsidRPr="00EA6522">
              <w:rPr>
                <w:b/>
                <w:sz w:val="18"/>
                <w:szCs w:val="18"/>
              </w:rPr>
              <w:t>7pm at</w:t>
            </w:r>
            <w:r w:rsidR="00A3271F">
              <w:rPr>
                <w:b/>
                <w:sz w:val="18"/>
                <w:szCs w:val="18"/>
              </w:rPr>
              <w:t xml:space="preserve"> </w:t>
            </w:r>
            <w:r w:rsidR="00E906A4" w:rsidRPr="00EA6522">
              <w:rPr>
                <w:b/>
                <w:sz w:val="18"/>
                <w:szCs w:val="18"/>
              </w:rPr>
              <w:t>St Georges &amp; Priorslee Parish Centre</w:t>
            </w:r>
          </w:p>
        </w:tc>
        <w:tc>
          <w:tcPr>
            <w:tcW w:w="836" w:type="dxa"/>
            <w:vMerge/>
          </w:tcPr>
          <w:p w:rsidR="000178D5" w:rsidRPr="00EA6522" w:rsidRDefault="000178D5">
            <w:pPr>
              <w:pStyle w:val="Default"/>
              <w:rPr>
                <w:sz w:val="18"/>
                <w:szCs w:val="18"/>
              </w:rPr>
            </w:pPr>
          </w:p>
        </w:tc>
      </w:tr>
      <w:tr w:rsidR="00CF59B5" w:rsidRPr="00825F66" w:rsidTr="00D45C63">
        <w:trPr>
          <w:trHeight w:val="103"/>
        </w:trPr>
        <w:tc>
          <w:tcPr>
            <w:tcW w:w="10221" w:type="dxa"/>
            <w:gridSpan w:val="6"/>
          </w:tcPr>
          <w:p w:rsidR="00CF59B5" w:rsidRPr="00EA6522" w:rsidRDefault="00E906A4">
            <w:pPr>
              <w:pStyle w:val="Default"/>
              <w:rPr>
                <w:b/>
                <w:bCs/>
                <w:sz w:val="18"/>
                <w:szCs w:val="18"/>
              </w:rPr>
            </w:pPr>
            <w:r w:rsidRPr="00EA6522">
              <w:rPr>
                <w:b/>
                <w:bCs/>
                <w:sz w:val="18"/>
                <w:szCs w:val="18"/>
              </w:rPr>
              <w:t>Chairman: Cllr Richard Overton</w:t>
            </w:r>
            <w:r w:rsidR="00CF59B5" w:rsidRPr="00EA6522">
              <w:rPr>
                <w:b/>
                <w:bCs/>
                <w:sz w:val="18"/>
                <w:szCs w:val="18"/>
              </w:rPr>
              <w:t xml:space="preserve"> </w:t>
            </w:r>
            <w:r w:rsidR="000178D5" w:rsidRPr="00EA6522">
              <w:rPr>
                <w:b/>
                <w:bCs/>
                <w:sz w:val="18"/>
                <w:szCs w:val="18"/>
              </w:rPr>
              <w:t xml:space="preserve"> </w:t>
            </w:r>
          </w:p>
          <w:p w:rsidR="00CF59B5" w:rsidRPr="00EA6522" w:rsidRDefault="00F104BF">
            <w:pPr>
              <w:pStyle w:val="Default"/>
              <w:rPr>
                <w:sz w:val="18"/>
                <w:szCs w:val="18"/>
              </w:rPr>
            </w:pPr>
            <w:r w:rsidRPr="00EA6522">
              <w:rPr>
                <w:sz w:val="18"/>
                <w:szCs w:val="18"/>
              </w:rPr>
              <w:t xml:space="preserve"> </w:t>
            </w:r>
          </w:p>
        </w:tc>
      </w:tr>
      <w:tr w:rsidR="00CF59B5" w:rsidRPr="00825F66" w:rsidTr="00D45C63">
        <w:trPr>
          <w:trHeight w:val="103"/>
        </w:trPr>
        <w:tc>
          <w:tcPr>
            <w:tcW w:w="10221" w:type="dxa"/>
            <w:gridSpan w:val="6"/>
          </w:tcPr>
          <w:p w:rsidR="00CF59B5" w:rsidRPr="00EA6522" w:rsidRDefault="00CF59B5">
            <w:pPr>
              <w:pStyle w:val="Default"/>
              <w:rPr>
                <w:b/>
                <w:bCs/>
                <w:sz w:val="18"/>
                <w:szCs w:val="18"/>
              </w:rPr>
            </w:pPr>
            <w:r w:rsidRPr="00EA6522">
              <w:rPr>
                <w:b/>
                <w:bCs/>
                <w:sz w:val="18"/>
                <w:szCs w:val="18"/>
              </w:rPr>
              <w:t xml:space="preserve">Minute Taker: </w:t>
            </w:r>
            <w:r w:rsidR="00F104BF" w:rsidRPr="00EA6522">
              <w:rPr>
                <w:b/>
                <w:bCs/>
                <w:sz w:val="18"/>
                <w:szCs w:val="18"/>
              </w:rPr>
              <w:t>Wendy Tonge ( Parish Clerk)</w:t>
            </w:r>
          </w:p>
          <w:p w:rsidR="00CF59B5" w:rsidRPr="00EA6522" w:rsidRDefault="00CF59B5">
            <w:pPr>
              <w:pStyle w:val="Default"/>
              <w:rPr>
                <w:b/>
                <w:sz w:val="18"/>
                <w:szCs w:val="18"/>
              </w:rPr>
            </w:pPr>
          </w:p>
        </w:tc>
      </w:tr>
      <w:tr w:rsidR="002F2886" w:rsidRPr="00825F66" w:rsidTr="00D45C63">
        <w:trPr>
          <w:trHeight w:val="274"/>
        </w:trPr>
        <w:tc>
          <w:tcPr>
            <w:tcW w:w="10221" w:type="dxa"/>
            <w:gridSpan w:val="6"/>
            <w:shd w:val="clear" w:color="auto" w:fill="DBE5F1" w:themeFill="accent1" w:themeFillTint="33"/>
          </w:tcPr>
          <w:p w:rsidR="002F2886" w:rsidRPr="00EA6522" w:rsidRDefault="00E906A4" w:rsidP="002F2886">
            <w:pPr>
              <w:pStyle w:val="Default"/>
              <w:rPr>
                <w:b/>
                <w:bCs/>
                <w:sz w:val="18"/>
                <w:szCs w:val="18"/>
              </w:rPr>
            </w:pPr>
            <w:r w:rsidRPr="00EA6522">
              <w:rPr>
                <w:b/>
                <w:bCs/>
                <w:sz w:val="18"/>
                <w:szCs w:val="18"/>
              </w:rPr>
              <w:t>Present</w:t>
            </w:r>
            <w:r w:rsidR="002F2886" w:rsidRPr="00EA6522">
              <w:rPr>
                <w:b/>
                <w:bCs/>
                <w:sz w:val="18"/>
                <w:szCs w:val="18"/>
              </w:rPr>
              <w:t>:</w:t>
            </w:r>
          </w:p>
        </w:tc>
      </w:tr>
      <w:tr w:rsidR="000178D5" w:rsidRPr="00825F66" w:rsidTr="00D45C63">
        <w:trPr>
          <w:trHeight w:val="340"/>
        </w:trPr>
        <w:tc>
          <w:tcPr>
            <w:tcW w:w="2423" w:type="dxa"/>
            <w:gridSpan w:val="2"/>
          </w:tcPr>
          <w:p w:rsidR="000178D5" w:rsidRPr="00EA6522" w:rsidRDefault="00E906A4" w:rsidP="002F2886">
            <w:pPr>
              <w:pStyle w:val="Default"/>
              <w:rPr>
                <w:b/>
                <w:bCs/>
                <w:sz w:val="18"/>
                <w:szCs w:val="18"/>
              </w:rPr>
            </w:pPr>
            <w:r w:rsidRPr="00EA6522">
              <w:rPr>
                <w:b/>
                <w:bCs/>
                <w:sz w:val="18"/>
                <w:szCs w:val="18"/>
              </w:rPr>
              <w:t>Councillors</w:t>
            </w:r>
            <w:r w:rsidR="001A53D1" w:rsidRPr="00EA6522">
              <w:rPr>
                <w:b/>
                <w:bCs/>
                <w:sz w:val="18"/>
                <w:szCs w:val="18"/>
              </w:rPr>
              <w:t>:</w:t>
            </w:r>
          </w:p>
        </w:tc>
        <w:tc>
          <w:tcPr>
            <w:tcW w:w="2552" w:type="dxa"/>
          </w:tcPr>
          <w:p w:rsidR="000178D5" w:rsidRPr="00EA6522" w:rsidRDefault="00B35371" w:rsidP="002F2886">
            <w:pPr>
              <w:pStyle w:val="Default"/>
              <w:rPr>
                <w:bCs/>
                <w:sz w:val="18"/>
                <w:szCs w:val="18"/>
              </w:rPr>
            </w:pPr>
            <w:r w:rsidRPr="00EA6522">
              <w:rPr>
                <w:bCs/>
                <w:sz w:val="18"/>
                <w:szCs w:val="18"/>
              </w:rPr>
              <w:t>R Overton</w:t>
            </w:r>
          </w:p>
        </w:tc>
        <w:tc>
          <w:tcPr>
            <w:tcW w:w="2451" w:type="dxa"/>
          </w:tcPr>
          <w:p w:rsidR="000178D5" w:rsidRPr="00EA6522" w:rsidRDefault="00167A38" w:rsidP="00C111D2">
            <w:pPr>
              <w:pStyle w:val="Default"/>
              <w:rPr>
                <w:bCs/>
                <w:sz w:val="18"/>
                <w:szCs w:val="18"/>
              </w:rPr>
            </w:pPr>
            <w:r w:rsidRPr="00167A38">
              <w:rPr>
                <w:bCs/>
                <w:sz w:val="18"/>
                <w:szCs w:val="18"/>
              </w:rPr>
              <w:t>R Williams</w:t>
            </w:r>
          </w:p>
        </w:tc>
        <w:tc>
          <w:tcPr>
            <w:tcW w:w="2795" w:type="dxa"/>
            <w:gridSpan w:val="2"/>
          </w:tcPr>
          <w:p w:rsidR="000178D5" w:rsidRPr="00EA6522" w:rsidRDefault="00520EC6" w:rsidP="000178D5">
            <w:pPr>
              <w:pStyle w:val="Default"/>
              <w:rPr>
                <w:bCs/>
                <w:sz w:val="18"/>
                <w:szCs w:val="18"/>
              </w:rPr>
            </w:pPr>
            <w:r w:rsidRPr="00520EC6">
              <w:rPr>
                <w:bCs/>
                <w:sz w:val="18"/>
                <w:szCs w:val="18"/>
              </w:rPr>
              <w:t>D Wright</w:t>
            </w:r>
          </w:p>
        </w:tc>
      </w:tr>
      <w:tr w:rsidR="000178D5" w:rsidRPr="00825F66" w:rsidTr="00D45C63">
        <w:trPr>
          <w:trHeight w:val="340"/>
        </w:trPr>
        <w:tc>
          <w:tcPr>
            <w:tcW w:w="2423" w:type="dxa"/>
            <w:gridSpan w:val="2"/>
          </w:tcPr>
          <w:p w:rsidR="000178D5" w:rsidRPr="00EA6522" w:rsidRDefault="00F104BF" w:rsidP="002F2886">
            <w:pPr>
              <w:pStyle w:val="Default"/>
              <w:rPr>
                <w:bCs/>
                <w:sz w:val="18"/>
                <w:szCs w:val="18"/>
              </w:rPr>
            </w:pPr>
            <w:r w:rsidRPr="00EA6522">
              <w:rPr>
                <w:bCs/>
                <w:sz w:val="18"/>
                <w:szCs w:val="18"/>
              </w:rPr>
              <w:t>S Overton</w:t>
            </w:r>
          </w:p>
        </w:tc>
        <w:tc>
          <w:tcPr>
            <w:tcW w:w="2552" w:type="dxa"/>
          </w:tcPr>
          <w:p w:rsidR="000178D5" w:rsidRPr="00EA6522" w:rsidRDefault="00167A38" w:rsidP="002F2886">
            <w:pPr>
              <w:pStyle w:val="Default"/>
              <w:rPr>
                <w:bCs/>
                <w:sz w:val="18"/>
                <w:szCs w:val="18"/>
              </w:rPr>
            </w:pPr>
            <w:r w:rsidRPr="00167A38">
              <w:rPr>
                <w:bCs/>
                <w:sz w:val="18"/>
                <w:szCs w:val="18"/>
              </w:rPr>
              <w:t>Mrs B Richards</w:t>
            </w:r>
          </w:p>
        </w:tc>
        <w:tc>
          <w:tcPr>
            <w:tcW w:w="2451" w:type="dxa"/>
          </w:tcPr>
          <w:p w:rsidR="000178D5" w:rsidRPr="00EA6522" w:rsidRDefault="00520EC6" w:rsidP="002F2886">
            <w:pPr>
              <w:pStyle w:val="Default"/>
              <w:rPr>
                <w:bCs/>
                <w:sz w:val="18"/>
                <w:szCs w:val="18"/>
              </w:rPr>
            </w:pPr>
            <w:r>
              <w:rPr>
                <w:bCs/>
                <w:sz w:val="18"/>
                <w:szCs w:val="18"/>
              </w:rPr>
              <w:t>T Hoof</w:t>
            </w:r>
          </w:p>
        </w:tc>
        <w:tc>
          <w:tcPr>
            <w:tcW w:w="2795" w:type="dxa"/>
            <w:gridSpan w:val="2"/>
          </w:tcPr>
          <w:p w:rsidR="000178D5" w:rsidRPr="00EA6522" w:rsidRDefault="00815E65" w:rsidP="000178D5">
            <w:pPr>
              <w:pStyle w:val="Default"/>
              <w:rPr>
                <w:bCs/>
                <w:sz w:val="18"/>
                <w:szCs w:val="18"/>
              </w:rPr>
            </w:pPr>
            <w:r>
              <w:rPr>
                <w:bCs/>
                <w:sz w:val="18"/>
                <w:szCs w:val="18"/>
              </w:rPr>
              <w:t>I Fletcher</w:t>
            </w:r>
          </w:p>
        </w:tc>
      </w:tr>
      <w:tr w:rsidR="000B5D82" w:rsidRPr="00825F66" w:rsidTr="00D45C63">
        <w:trPr>
          <w:trHeight w:val="340"/>
        </w:trPr>
        <w:tc>
          <w:tcPr>
            <w:tcW w:w="2423" w:type="dxa"/>
            <w:gridSpan w:val="2"/>
          </w:tcPr>
          <w:p w:rsidR="000B5D82" w:rsidRPr="00EA6522" w:rsidRDefault="00A830FB" w:rsidP="002F2886">
            <w:pPr>
              <w:pStyle w:val="Default"/>
              <w:rPr>
                <w:bCs/>
                <w:sz w:val="18"/>
                <w:szCs w:val="18"/>
              </w:rPr>
            </w:pPr>
            <w:r>
              <w:rPr>
                <w:bCs/>
                <w:sz w:val="18"/>
                <w:szCs w:val="18"/>
              </w:rPr>
              <w:t>J Minor</w:t>
            </w:r>
          </w:p>
        </w:tc>
        <w:tc>
          <w:tcPr>
            <w:tcW w:w="2552" w:type="dxa"/>
          </w:tcPr>
          <w:p w:rsidR="000B5D82" w:rsidRPr="00167A38" w:rsidRDefault="00815E65" w:rsidP="002F2886">
            <w:pPr>
              <w:pStyle w:val="Default"/>
              <w:rPr>
                <w:bCs/>
                <w:sz w:val="18"/>
                <w:szCs w:val="18"/>
              </w:rPr>
            </w:pPr>
            <w:r>
              <w:rPr>
                <w:bCs/>
                <w:sz w:val="18"/>
                <w:szCs w:val="18"/>
              </w:rPr>
              <w:t>Mrs V Fletcher</w:t>
            </w:r>
          </w:p>
        </w:tc>
        <w:tc>
          <w:tcPr>
            <w:tcW w:w="2451" w:type="dxa"/>
          </w:tcPr>
          <w:p w:rsidR="000B5D82" w:rsidRDefault="000B5D82" w:rsidP="002F2886">
            <w:pPr>
              <w:pStyle w:val="Default"/>
              <w:rPr>
                <w:bCs/>
                <w:sz w:val="18"/>
                <w:szCs w:val="18"/>
              </w:rPr>
            </w:pPr>
          </w:p>
        </w:tc>
        <w:tc>
          <w:tcPr>
            <w:tcW w:w="2795" w:type="dxa"/>
            <w:gridSpan w:val="2"/>
          </w:tcPr>
          <w:p w:rsidR="000B5D82" w:rsidRDefault="000B5D82" w:rsidP="000178D5">
            <w:pPr>
              <w:pStyle w:val="Default"/>
              <w:rPr>
                <w:bCs/>
                <w:sz w:val="18"/>
                <w:szCs w:val="18"/>
              </w:rPr>
            </w:pPr>
          </w:p>
        </w:tc>
      </w:tr>
      <w:tr w:rsidR="00D3545D" w:rsidRPr="00825F66" w:rsidTr="00D45C63">
        <w:trPr>
          <w:trHeight w:val="340"/>
        </w:trPr>
        <w:tc>
          <w:tcPr>
            <w:tcW w:w="2423" w:type="dxa"/>
            <w:gridSpan w:val="2"/>
          </w:tcPr>
          <w:p w:rsidR="00D3545D" w:rsidRPr="00D3545D" w:rsidRDefault="00D3545D" w:rsidP="002F2886">
            <w:pPr>
              <w:pStyle w:val="Default"/>
              <w:rPr>
                <w:b/>
                <w:bCs/>
                <w:sz w:val="18"/>
                <w:szCs w:val="18"/>
              </w:rPr>
            </w:pPr>
            <w:r w:rsidRPr="00D3545D">
              <w:rPr>
                <w:b/>
                <w:bCs/>
                <w:sz w:val="18"/>
                <w:szCs w:val="18"/>
              </w:rPr>
              <w:t>In attendance:</w:t>
            </w:r>
          </w:p>
        </w:tc>
        <w:tc>
          <w:tcPr>
            <w:tcW w:w="2552" w:type="dxa"/>
          </w:tcPr>
          <w:p w:rsidR="00D3545D" w:rsidRDefault="00A830FB" w:rsidP="002F2886">
            <w:pPr>
              <w:pStyle w:val="Default"/>
              <w:rPr>
                <w:bCs/>
                <w:sz w:val="18"/>
                <w:szCs w:val="18"/>
              </w:rPr>
            </w:pPr>
            <w:r>
              <w:rPr>
                <w:bCs/>
                <w:sz w:val="18"/>
                <w:szCs w:val="18"/>
              </w:rPr>
              <w:t>5</w:t>
            </w:r>
            <w:r w:rsidR="00D3545D">
              <w:rPr>
                <w:bCs/>
                <w:sz w:val="18"/>
                <w:szCs w:val="18"/>
              </w:rPr>
              <w:t xml:space="preserve"> Members of the public</w:t>
            </w:r>
          </w:p>
        </w:tc>
        <w:tc>
          <w:tcPr>
            <w:tcW w:w="2451" w:type="dxa"/>
          </w:tcPr>
          <w:p w:rsidR="00D3545D" w:rsidRDefault="00D3545D" w:rsidP="002F2886">
            <w:pPr>
              <w:pStyle w:val="Default"/>
              <w:rPr>
                <w:bCs/>
                <w:sz w:val="18"/>
                <w:szCs w:val="18"/>
              </w:rPr>
            </w:pPr>
            <w:r>
              <w:rPr>
                <w:bCs/>
                <w:sz w:val="18"/>
                <w:szCs w:val="18"/>
              </w:rPr>
              <w:t>Mrs A Atkinson (Community projects &amp; events officer)</w:t>
            </w:r>
          </w:p>
        </w:tc>
        <w:tc>
          <w:tcPr>
            <w:tcW w:w="2795" w:type="dxa"/>
            <w:gridSpan w:val="2"/>
          </w:tcPr>
          <w:p w:rsidR="00D3545D" w:rsidRDefault="00D3545D" w:rsidP="000178D5">
            <w:pPr>
              <w:pStyle w:val="Default"/>
              <w:rPr>
                <w:bCs/>
                <w:sz w:val="18"/>
                <w:szCs w:val="18"/>
              </w:rPr>
            </w:pPr>
          </w:p>
        </w:tc>
      </w:tr>
      <w:tr w:rsidR="002F2886" w:rsidRPr="00825F66" w:rsidTr="00D45C63">
        <w:trPr>
          <w:trHeight w:val="261"/>
        </w:trPr>
        <w:tc>
          <w:tcPr>
            <w:tcW w:w="10221" w:type="dxa"/>
            <w:gridSpan w:val="6"/>
            <w:tcBorders>
              <w:top w:val="single" w:sz="4" w:space="0" w:color="auto"/>
              <w:left w:val="nil"/>
              <w:bottom w:val="nil"/>
              <w:right w:val="nil"/>
            </w:tcBorders>
          </w:tcPr>
          <w:p w:rsidR="002F2886" w:rsidRPr="00315D23" w:rsidRDefault="002F2886" w:rsidP="00815E65">
            <w:pPr>
              <w:pStyle w:val="Default"/>
              <w:jc w:val="center"/>
              <w:rPr>
                <w:b/>
                <w:bCs/>
                <w:sz w:val="20"/>
                <w:szCs w:val="20"/>
              </w:rPr>
            </w:pPr>
          </w:p>
        </w:tc>
      </w:tr>
      <w:tr w:rsidR="00155EB1" w:rsidRPr="00825F66" w:rsidTr="0088340D">
        <w:trPr>
          <w:trHeight w:val="104"/>
        </w:trPr>
        <w:tc>
          <w:tcPr>
            <w:tcW w:w="904" w:type="dxa"/>
            <w:shd w:val="clear" w:color="auto" w:fill="DBE5F1" w:themeFill="accent1" w:themeFillTint="33"/>
          </w:tcPr>
          <w:p w:rsidR="00155EB1" w:rsidRDefault="00A830FB">
            <w:pPr>
              <w:pStyle w:val="Default"/>
              <w:rPr>
                <w:b/>
                <w:bCs/>
                <w:sz w:val="18"/>
                <w:szCs w:val="18"/>
              </w:rPr>
            </w:pPr>
            <w:r>
              <w:rPr>
                <w:b/>
                <w:bCs/>
                <w:sz w:val="18"/>
                <w:szCs w:val="18"/>
              </w:rPr>
              <w:t>83</w:t>
            </w:r>
            <w:r w:rsidR="00E41B44">
              <w:rPr>
                <w:b/>
                <w:bCs/>
                <w:sz w:val="18"/>
                <w:szCs w:val="18"/>
              </w:rPr>
              <w:t>/19</w:t>
            </w:r>
          </w:p>
        </w:tc>
        <w:tc>
          <w:tcPr>
            <w:tcW w:w="8481" w:type="dxa"/>
            <w:gridSpan w:val="4"/>
            <w:shd w:val="clear" w:color="auto" w:fill="DBE5F1" w:themeFill="accent1" w:themeFillTint="33"/>
          </w:tcPr>
          <w:p w:rsidR="00155EB1" w:rsidRDefault="00E41B44" w:rsidP="000126CD">
            <w:pPr>
              <w:pStyle w:val="Default"/>
              <w:rPr>
                <w:b/>
                <w:sz w:val="18"/>
                <w:szCs w:val="18"/>
              </w:rPr>
            </w:pPr>
            <w:r w:rsidRPr="00E41B44">
              <w:rPr>
                <w:b/>
                <w:sz w:val="18"/>
                <w:szCs w:val="18"/>
              </w:rPr>
              <w:t>Public Question time</w:t>
            </w:r>
          </w:p>
        </w:tc>
        <w:tc>
          <w:tcPr>
            <w:tcW w:w="836" w:type="dxa"/>
            <w:shd w:val="clear" w:color="auto" w:fill="DBE5F1" w:themeFill="accent1" w:themeFillTint="33"/>
          </w:tcPr>
          <w:p w:rsidR="00155EB1" w:rsidRPr="008C1BD7" w:rsidRDefault="00155EB1">
            <w:pPr>
              <w:pStyle w:val="Default"/>
              <w:rPr>
                <w:b/>
                <w:sz w:val="18"/>
                <w:szCs w:val="18"/>
              </w:rPr>
            </w:pPr>
          </w:p>
        </w:tc>
      </w:tr>
      <w:tr w:rsidR="00155EB1" w:rsidRPr="00825F66" w:rsidTr="00155EB1">
        <w:trPr>
          <w:trHeight w:val="104"/>
        </w:trPr>
        <w:tc>
          <w:tcPr>
            <w:tcW w:w="904" w:type="dxa"/>
            <w:shd w:val="clear" w:color="auto" w:fill="FFFFFF" w:themeFill="background1"/>
          </w:tcPr>
          <w:p w:rsidR="00155EB1" w:rsidRDefault="00155EB1">
            <w:pPr>
              <w:pStyle w:val="Default"/>
              <w:rPr>
                <w:b/>
                <w:bCs/>
                <w:sz w:val="18"/>
                <w:szCs w:val="18"/>
              </w:rPr>
            </w:pPr>
          </w:p>
        </w:tc>
        <w:tc>
          <w:tcPr>
            <w:tcW w:w="8481" w:type="dxa"/>
            <w:gridSpan w:val="4"/>
            <w:shd w:val="clear" w:color="auto" w:fill="FFFFFF" w:themeFill="background1"/>
          </w:tcPr>
          <w:p w:rsidR="00447108" w:rsidRPr="0036300D" w:rsidRDefault="00A830FB" w:rsidP="00F25740">
            <w:pPr>
              <w:pStyle w:val="Default"/>
              <w:rPr>
                <w:b/>
                <w:sz w:val="18"/>
                <w:szCs w:val="18"/>
                <w:u w:val="single"/>
              </w:rPr>
            </w:pPr>
            <w:r>
              <w:rPr>
                <w:b/>
                <w:sz w:val="18"/>
                <w:szCs w:val="18"/>
                <w:u w:val="single"/>
              </w:rPr>
              <w:t>Handrail – Albion Street Steps</w:t>
            </w:r>
          </w:p>
          <w:p w:rsidR="0036300D" w:rsidRDefault="00A830FB" w:rsidP="00F25740">
            <w:pPr>
              <w:pStyle w:val="Default"/>
              <w:rPr>
                <w:sz w:val="18"/>
                <w:szCs w:val="18"/>
              </w:rPr>
            </w:pPr>
            <w:r>
              <w:rPr>
                <w:sz w:val="18"/>
                <w:szCs w:val="18"/>
              </w:rPr>
              <w:t>It was reported that work to install a handrail to the s</w:t>
            </w:r>
            <w:r w:rsidR="00520D0A">
              <w:rPr>
                <w:sz w:val="18"/>
                <w:szCs w:val="18"/>
              </w:rPr>
              <w:t>ide of the steps had not yet commenced</w:t>
            </w:r>
            <w:r w:rsidR="00520EC6">
              <w:rPr>
                <w:sz w:val="18"/>
                <w:szCs w:val="18"/>
              </w:rPr>
              <w:t xml:space="preserve"> </w:t>
            </w:r>
            <w:r>
              <w:rPr>
                <w:sz w:val="18"/>
                <w:szCs w:val="18"/>
              </w:rPr>
              <w:t xml:space="preserve">– the Chairman clarified the work was part of T&amp;WC programme of work and </w:t>
            </w:r>
            <w:r w:rsidR="00C80B51">
              <w:rPr>
                <w:sz w:val="18"/>
                <w:szCs w:val="18"/>
              </w:rPr>
              <w:t xml:space="preserve"> undertook to</w:t>
            </w:r>
            <w:r>
              <w:rPr>
                <w:sz w:val="18"/>
                <w:szCs w:val="18"/>
              </w:rPr>
              <w:t xml:space="preserve"> contact T&amp;WC Environmental Services </w:t>
            </w:r>
            <w:r w:rsidR="00447108">
              <w:rPr>
                <w:sz w:val="18"/>
                <w:szCs w:val="18"/>
              </w:rPr>
              <w:t>Dept</w:t>
            </w:r>
            <w:r w:rsidR="00520D0A">
              <w:rPr>
                <w:sz w:val="18"/>
                <w:szCs w:val="18"/>
              </w:rPr>
              <w:t xml:space="preserve"> to identify </w:t>
            </w:r>
            <w:r w:rsidR="00DA57C1">
              <w:rPr>
                <w:sz w:val="18"/>
                <w:szCs w:val="18"/>
              </w:rPr>
              <w:t>when the work would be completed</w:t>
            </w:r>
            <w:r w:rsidR="0036300D">
              <w:rPr>
                <w:sz w:val="18"/>
                <w:szCs w:val="18"/>
              </w:rPr>
              <w:t>.</w:t>
            </w:r>
          </w:p>
          <w:p w:rsidR="00447108" w:rsidRPr="00520EC6" w:rsidRDefault="00A830FB" w:rsidP="00C80B51">
            <w:pPr>
              <w:pStyle w:val="Default"/>
              <w:rPr>
                <w:b/>
                <w:sz w:val="18"/>
                <w:szCs w:val="18"/>
                <w:u w:val="single"/>
              </w:rPr>
            </w:pPr>
            <w:r>
              <w:rPr>
                <w:b/>
                <w:sz w:val="18"/>
                <w:szCs w:val="18"/>
                <w:u w:val="single"/>
              </w:rPr>
              <w:t>Play</w:t>
            </w:r>
            <w:r w:rsidR="003361B4">
              <w:rPr>
                <w:b/>
                <w:sz w:val="18"/>
                <w:szCs w:val="18"/>
                <w:u w:val="single"/>
              </w:rPr>
              <w:t xml:space="preserve"> Area</w:t>
            </w:r>
          </w:p>
          <w:p w:rsidR="00520EC6" w:rsidRPr="00155EB1" w:rsidRDefault="00A830FB" w:rsidP="00C80B51">
            <w:pPr>
              <w:pStyle w:val="Default"/>
              <w:rPr>
                <w:sz w:val="18"/>
                <w:szCs w:val="18"/>
              </w:rPr>
            </w:pPr>
            <w:r>
              <w:rPr>
                <w:sz w:val="18"/>
                <w:szCs w:val="18"/>
              </w:rPr>
              <w:t xml:space="preserve">Concern for the lack of adequate play area facilities for children &amp; young people was raised – the Clerk agreed to write to T&amp;WC Officer Derek Owen to </w:t>
            </w:r>
            <w:r w:rsidR="003361B4">
              <w:rPr>
                <w:sz w:val="18"/>
                <w:szCs w:val="18"/>
              </w:rPr>
              <w:t>enquire if any Section 106 Funding was availab</w:t>
            </w:r>
            <w:r w:rsidR="00520D0A">
              <w:rPr>
                <w:sz w:val="18"/>
                <w:szCs w:val="18"/>
              </w:rPr>
              <w:t>le to support a new play area in the parish.</w:t>
            </w:r>
          </w:p>
        </w:tc>
        <w:tc>
          <w:tcPr>
            <w:tcW w:w="836" w:type="dxa"/>
            <w:shd w:val="clear" w:color="auto" w:fill="FFFFFF" w:themeFill="background1"/>
          </w:tcPr>
          <w:p w:rsidR="00155EB1" w:rsidRPr="008C1BD7" w:rsidRDefault="00155EB1">
            <w:pPr>
              <w:pStyle w:val="Default"/>
              <w:rPr>
                <w:b/>
                <w:sz w:val="18"/>
                <w:szCs w:val="18"/>
              </w:rPr>
            </w:pPr>
          </w:p>
        </w:tc>
      </w:tr>
      <w:tr w:rsidR="00446F94" w:rsidRPr="00825F66" w:rsidTr="0088340D">
        <w:trPr>
          <w:trHeight w:val="211"/>
        </w:trPr>
        <w:tc>
          <w:tcPr>
            <w:tcW w:w="904" w:type="dxa"/>
            <w:shd w:val="clear" w:color="auto" w:fill="DBE5F1" w:themeFill="accent1" w:themeFillTint="33"/>
          </w:tcPr>
          <w:p w:rsidR="00446F94" w:rsidRPr="00446F94" w:rsidRDefault="003361B4" w:rsidP="00D53AEA">
            <w:pPr>
              <w:pStyle w:val="Default"/>
              <w:rPr>
                <w:b/>
                <w:sz w:val="18"/>
                <w:szCs w:val="18"/>
              </w:rPr>
            </w:pPr>
            <w:r>
              <w:rPr>
                <w:b/>
                <w:sz w:val="18"/>
                <w:szCs w:val="18"/>
              </w:rPr>
              <w:t>84</w:t>
            </w:r>
            <w:r w:rsidR="00E41B44">
              <w:rPr>
                <w:b/>
                <w:sz w:val="18"/>
                <w:szCs w:val="18"/>
              </w:rPr>
              <w:t>/19</w:t>
            </w:r>
          </w:p>
        </w:tc>
        <w:tc>
          <w:tcPr>
            <w:tcW w:w="8481" w:type="dxa"/>
            <w:gridSpan w:val="4"/>
            <w:shd w:val="clear" w:color="auto" w:fill="DBE5F1" w:themeFill="accent1" w:themeFillTint="33"/>
          </w:tcPr>
          <w:p w:rsidR="00446F94" w:rsidRPr="00446F94" w:rsidRDefault="00D4290A" w:rsidP="008A4E07">
            <w:pPr>
              <w:pStyle w:val="NoSpacing"/>
              <w:jc w:val="both"/>
              <w:rPr>
                <w:rFonts w:cs="Arial"/>
                <w:b/>
                <w:sz w:val="18"/>
                <w:szCs w:val="18"/>
              </w:rPr>
            </w:pPr>
            <w:r w:rsidRPr="00D4290A">
              <w:rPr>
                <w:rFonts w:cs="Arial"/>
                <w:b/>
                <w:sz w:val="18"/>
                <w:szCs w:val="18"/>
              </w:rPr>
              <w:t>Apologies</w:t>
            </w:r>
          </w:p>
        </w:tc>
        <w:tc>
          <w:tcPr>
            <w:tcW w:w="836" w:type="dxa"/>
            <w:shd w:val="clear" w:color="auto" w:fill="DBE5F1" w:themeFill="accent1" w:themeFillTint="33"/>
          </w:tcPr>
          <w:p w:rsidR="00446F94" w:rsidRPr="00446F94" w:rsidRDefault="00446F94" w:rsidP="004A1B70">
            <w:pPr>
              <w:pStyle w:val="Default"/>
              <w:rPr>
                <w:b/>
                <w:sz w:val="22"/>
                <w:szCs w:val="22"/>
              </w:rPr>
            </w:pPr>
          </w:p>
        </w:tc>
      </w:tr>
      <w:tr w:rsidR="00EF4AC7" w:rsidRPr="00825F66" w:rsidTr="00EF4AC7">
        <w:trPr>
          <w:trHeight w:val="211"/>
        </w:trPr>
        <w:tc>
          <w:tcPr>
            <w:tcW w:w="904" w:type="dxa"/>
            <w:shd w:val="clear" w:color="auto" w:fill="FFFFFF" w:themeFill="background1"/>
          </w:tcPr>
          <w:p w:rsidR="00EF4AC7" w:rsidRDefault="00EF4AC7" w:rsidP="00D53AEA">
            <w:pPr>
              <w:pStyle w:val="Default"/>
              <w:rPr>
                <w:b/>
                <w:sz w:val="18"/>
                <w:szCs w:val="18"/>
              </w:rPr>
            </w:pPr>
          </w:p>
        </w:tc>
        <w:tc>
          <w:tcPr>
            <w:tcW w:w="8481" w:type="dxa"/>
            <w:gridSpan w:val="4"/>
            <w:shd w:val="clear" w:color="auto" w:fill="FFFFFF" w:themeFill="background1"/>
          </w:tcPr>
          <w:p w:rsidR="00A830FB" w:rsidRDefault="00282741" w:rsidP="00A201AB">
            <w:pPr>
              <w:pStyle w:val="NoSpacing"/>
              <w:jc w:val="both"/>
              <w:rPr>
                <w:rFonts w:cs="Arial"/>
                <w:sz w:val="18"/>
                <w:szCs w:val="18"/>
              </w:rPr>
            </w:pPr>
            <w:r>
              <w:rPr>
                <w:rFonts w:cs="Arial"/>
                <w:sz w:val="18"/>
                <w:szCs w:val="18"/>
              </w:rPr>
              <w:t>Mrs J Overto</w:t>
            </w:r>
            <w:r w:rsidR="00A830FB">
              <w:rPr>
                <w:rFonts w:cs="Arial"/>
                <w:sz w:val="18"/>
                <w:szCs w:val="18"/>
              </w:rPr>
              <w:t>n</w:t>
            </w:r>
          </w:p>
          <w:p w:rsidR="00DA57C1" w:rsidRPr="00EF4AC7" w:rsidRDefault="00DA57C1" w:rsidP="00A201AB">
            <w:pPr>
              <w:pStyle w:val="NoSpacing"/>
              <w:jc w:val="both"/>
              <w:rPr>
                <w:rFonts w:cs="Arial"/>
                <w:sz w:val="18"/>
                <w:szCs w:val="18"/>
              </w:rPr>
            </w:pPr>
            <w:r>
              <w:rPr>
                <w:rFonts w:cs="Arial"/>
                <w:sz w:val="18"/>
                <w:szCs w:val="18"/>
              </w:rPr>
              <w:t>S Ali – work commitment</w:t>
            </w:r>
          </w:p>
        </w:tc>
        <w:tc>
          <w:tcPr>
            <w:tcW w:w="836" w:type="dxa"/>
            <w:shd w:val="clear" w:color="auto" w:fill="FFFFFF" w:themeFill="background1"/>
          </w:tcPr>
          <w:p w:rsidR="00EF4AC7" w:rsidRPr="00446F94" w:rsidRDefault="00EF4AC7" w:rsidP="004A1B70">
            <w:pPr>
              <w:pStyle w:val="Default"/>
              <w:rPr>
                <w:b/>
                <w:sz w:val="22"/>
                <w:szCs w:val="22"/>
              </w:rPr>
            </w:pPr>
          </w:p>
        </w:tc>
      </w:tr>
      <w:tr w:rsidR="00A67D5B" w:rsidRPr="00825F66" w:rsidTr="0088340D">
        <w:trPr>
          <w:trHeight w:val="193"/>
        </w:trPr>
        <w:tc>
          <w:tcPr>
            <w:tcW w:w="904" w:type="dxa"/>
            <w:shd w:val="clear" w:color="auto" w:fill="DBE5F1" w:themeFill="accent1" w:themeFillTint="33"/>
          </w:tcPr>
          <w:p w:rsidR="00A67D5B" w:rsidRPr="00B03CD5" w:rsidRDefault="003361B4" w:rsidP="00D53AEA">
            <w:pPr>
              <w:pStyle w:val="Default"/>
              <w:rPr>
                <w:b/>
                <w:sz w:val="18"/>
                <w:szCs w:val="18"/>
              </w:rPr>
            </w:pPr>
            <w:r>
              <w:rPr>
                <w:b/>
                <w:sz w:val="18"/>
                <w:szCs w:val="18"/>
              </w:rPr>
              <w:t>85</w:t>
            </w:r>
            <w:r w:rsidR="00E41B44">
              <w:rPr>
                <w:b/>
                <w:sz w:val="18"/>
                <w:szCs w:val="18"/>
              </w:rPr>
              <w:t>/19</w:t>
            </w:r>
          </w:p>
        </w:tc>
        <w:tc>
          <w:tcPr>
            <w:tcW w:w="8481" w:type="dxa"/>
            <w:gridSpan w:val="4"/>
            <w:shd w:val="clear" w:color="auto" w:fill="DBE5F1" w:themeFill="accent1" w:themeFillTint="33"/>
          </w:tcPr>
          <w:p w:rsidR="00A67D5B" w:rsidRPr="00B03CD5" w:rsidRDefault="00D4290A" w:rsidP="00A67D5B">
            <w:pPr>
              <w:pStyle w:val="NoSpacing"/>
              <w:jc w:val="both"/>
              <w:rPr>
                <w:rFonts w:cs="Arial"/>
                <w:b/>
                <w:sz w:val="18"/>
                <w:szCs w:val="18"/>
              </w:rPr>
            </w:pPr>
            <w:r w:rsidRPr="00D4290A">
              <w:rPr>
                <w:rFonts w:cs="Arial"/>
                <w:b/>
                <w:sz w:val="18"/>
                <w:szCs w:val="18"/>
              </w:rPr>
              <w:t>Declarations of interest</w:t>
            </w:r>
          </w:p>
        </w:tc>
        <w:tc>
          <w:tcPr>
            <w:tcW w:w="836" w:type="dxa"/>
            <w:shd w:val="clear" w:color="auto" w:fill="DBE5F1" w:themeFill="accent1" w:themeFillTint="33"/>
          </w:tcPr>
          <w:p w:rsidR="00A67D5B" w:rsidRPr="00B03CD5" w:rsidRDefault="00A67D5B" w:rsidP="004A1B70">
            <w:pPr>
              <w:pStyle w:val="Default"/>
              <w:rPr>
                <w:b/>
                <w:sz w:val="22"/>
                <w:szCs w:val="22"/>
              </w:rPr>
            </w:pPr>
          </w:p>
        </w:tc>
      </w:tr>
      <w:tr w:rsidR="00A67D5B" w:rsidRPr="00825F66" w:rsidTr="0088340D">
        <w:trPr>
          <w:trHeight w:val="367"/>
        </w:trPr>
        <w:tc>
          <w:tcPr>
            <w:tcW w:w="904" w:type="dxa"/>
          </w:tcPr>
          <w:p w:rsidR="00A67D5B" w:rsidRPr="009D690A" w:rsidRDefault="00A67D5B" w:rsidP="00D53AEA">
            <w:pPr>
              <w:pStyle w:val="Default"/>
              <w:rPr>
                <w:sz w:val="18"/>
                <w:szCs w:val="18"/>
              </w:rPr>
            </w:pPr>
          </w:p>
        </w:tc>
        <w:tc>
          <w:tcPr>
            <w:tcW w:w="8481" w:type="dxa"/>
            <w:gridSpan w:val="4"/>
          </w:tcPr>
          <w:p w:rsidR="00EB333C" w:rsidRPr="009D690A" w:rsidRDefault="00F56D0C" w:rsidP="00E41B44">
            <w:pPr>
              <w:pStyle w:val="NoSpacing"/>
              <w:jc w:val="both"/>
              <w:rPr>
                <w:rFonts w:cs="Arial"/>
                <w:sz w:val="18"/>
                <w:szCs w:val="18"/>
              </w:rPr>
            </w:pPr>
            <w:r>
              <w:rPr>
                <w:rFonts w:cs="Arial"/>
                <w:sz w:val="18"/>
                <w:szCs w:val="18"/>
              </w:rPr>
              <w:t xml:space="preserve">No declarations of interest were declared. </w:t>
            </w:r>
            <w:r w:rsidR="00B43C01">
              <w:rPr>
                <w:rFonts w:cs="Arial"/>
                <w:sz w:val="18"/>
                <w:szCs w:val="18"/>
              </w:rPr>
              <w:t xml:space="preserve"> </w:t>
            </w:r>
            <w:r w:rsidR="00E41B44">
              <w:rPr>
                <w:rFonts w:cs="Arial"/>
                <w:sz w:val="18"/>
                <w:szCs w:val="18"/>
              </w:rPr>
              <w:t>M</w:t>
            </w:r>
            <w:r w:rsidR="00B43C01">
              <w:rPr>
                <w:rFonts w:cs="Arial"/>
                <w:sz w:val="18"/>
                <w:szCs w:val="18"/>
              </w:rPr>
              <w:t>embers agreed that they would make a</w:t>
            </w:r>
            <w:r w:rsidR="00D4290A" w:rsidRPr="009D690A">
              <w:rPr>
                <w:rFonts w:cs="Arial"/>
                <w:sz w:val="18"/>
                <w:szCs w:val="18"/>
              </w:rPr>
              <w:t>ny other declarations if they arose during the meeting.</w:t>
            </w:r>
          </w:p>
        </w:tc>
        <w:tc>
          <w:tcPr>
            <w:tcW w:w="836" w:type="dxa"/>
          </w:tcPr>
          <w:p w:rsidR="00A67D5B" w:rsidRPr="00825F66" w:rsidRDefault="00A67D5B" w:rsidP="004A1B70">
            <w:pPr>
              <w:pStyle w:val="Default"/>
              <w:rPr>
                <w:sz w:val="22"/>
                <w:szCs w:val="22"/>
              </w:rPr>
            </w:pPr>
          </w:p>
        </w:tc>
      </w:tr>
      <w:tr w:rsidR="005501E7" w:rsidRPr="00825F66" w:rsidTr="005501E7">
        <w:trPr>
          <w:trHeight w:val="207"/>
        </w:trPr>
        <w:tc>
          <w:tcPr>
            <w:tcW w:w="904" w:type="dxa"/>
            <w:shd w:val="clear" w:color="auto" w:fill="DBE5F1" w:themeFill="accent1" w:themeFillTint="33"/>
          </w:tcPr>
          <w:p w:rsidR="005501E7" w:rsidRDefault="003361B4" w:rsidP="00D53AEA">
            <w:pPr>
              <w:pStyle w:val="Default"/>
              <w:rPr>
                <w:b/>
                <w:sz w:val="18"/>
                <w:szCs w:val="18"/>
              </w:rPr>
            </w:pPr>
            <w:r>
              <w:rPr>
                <w:b/>
                <w:sz w:val="18"/>
                <w:szCs w:val="18"/>
              </w:rPr>
              <w:t>86</w:t>
            </w:r>
            <w:r w:rsidR="005501E7">
              <w:rPr>
                <w:b/>
                <w:sz w:val="18"/>
                <w:szCs w:val="18"/>
              </w:rPr>
              <w:t>/19</w:t>
            </w:r>
          </w:p>
        </w:tc>
        <w:tc>
          <w:tcPr>
            <w:tcW w:w="8481" w:type="dxa"/>
            <w:gridSpan w:val="4"/>
            <w:shd w:val="clear" w:color="auto" w:fill="DBE5F1" w:themeFill="accent1" w:themeFillTint="33"/>
          </w:tcPr>
          <w:p w:rsidR="005501E7" w:rsidRDefault="005501E7" w:rsidP="00EF4AC7">
            <w:pPr>
              <w:pStyle w:val="NoSpacing"/>
              <w:jc w:val="both"/>
              <w:rPr>
                <w:rFonts w:cs="Arial"/>
                <w:b/>
                <w:sz w:val="18"/>
                <w:szCs w:val="18"/>
              </w:rPr>
            </w:pPr>
            <w:r>
              <w:rPr>
                <w:rFonts w:cs="Arial"/>
                <w:b/>
                <w:sz w:val="18"/>
                <w:szCs w:val="18"/>
              </w:rPr>
              <w:t>Minutes of previous meeting</w:t>
            </w:r>
          </w:p>
        </w:tc>
        <w:tc>
          <w:tcPr>
            <w:tcW w:w="836" w:type="dxa"/>
            <w:shd w:val="clear" w:color="auto" w:fill="DBE5F1" w:themeFill="accent1" w:themeFillTint="33"/>
          </w:tcPr>
          <w:p w:rsidR="005501E7" w:rsidRPr="00F40DF9" w:rsidRDefault="005501E7" w:rsidP="004A1B70">
            <w:pPr>
              <w:pStyle w:val="Default"/>
              <w:rPr>
                <w:b/>
                <w:sz w:val="18"/>
                <w:szCs w:val="18"/>
              </w:rPr>
            </w:pPr>
          </w:p>
        </w:tc>
      </w:tr>
      <w:tr w:rsidR="005501E7" w:rsidRPr="00825F66" w:rsidTr="005501E7">
        <w:trPr>
          <w:trHeight w:val="207"/>
        </w:trPr>
        <w:tc>
          <w:tcPr>
            <w:tcW w:w="904" w:type="dxa"/>
            <w:shd w:val="clear" w:color="auto" w:fill="FFFFFF" w:themeFill="background1"/>
          </w:tcPr>
          <w:p w:rsidR="005501E7" w:rsidRDefault="005501E7" w:rsidP="00D53AEA">
            <w:pPr>
              <w:pStyle w:val="Default"/>
              <w:rPr>
                <w:b/>
                <w:sz w:val="18"/>
                <w:szCs w:val="18"/>
              </w:rPr>
            </w:pPr>
          </w:p>
        </w:tc>
        <w:tc>
          <w:tcPr>
            <w:tcW w:w="8481" w:type="dxa"/>
            <w:gridSpan w:val="4"/>
            <w:shd w:val="clear" w:color="auto" w:fill="FFFFFF" w:themeFill="background1"/>
          </w:tcPr>
          <w:p w:rsidR="00F56D0C" w:rsidRPr="005501E7" w:rsidRDefault="005501E7" w:rsidP="00EF4AC7">
            <w:pPr>
              <w:pStyle w:val="NoSpacing"/>
              <w:jc w:val="both"/>
              <w:rPr>
                <w:rFonts w:cs="Arial"/>
                <w:sz w:val="18"/>
                <w:szCs w:val="18"/>
              </w:rPr>
            </w:pPr>
            <w:r w:rsidRPr="005501E7">
              <w:rPr>
                <w:rFonts w:cs="Arial"/>
                <w:b/>
                <w:sz w:val="18"/>
                <w:szCs w:val="18"/>
              </w:rPr>
              <w:t xml:space="preserve">Resolved: </w:t>
            </w:r>
            <w:r>
              <w:rPr>
                <w:rFonts w:cs="Arial"/>
                <w:sz w:val="18"/>
                <w:szCs w:val="18"/>
              </w:rPr>
              <w:t>that the m</w:t>
            </w:r>
            <w:r w:rsidR="00282741">
              <w:rPr>
                <w:rFonts w:cs="Arial"/>
                <w:sz w:val="18"/>
                <w:szCs w:val="18"/>
              </w:rPr>
              <w:t>inutes of the</w:t>
            </w:r>
            <w:r w:rsidR="00F56D0C">
              <w:rPr>
                <w:rFonts w:cs="Arial"/>
                <w:sz w:val="18"/>
                <w:szCs w:val="18"/>
              </w:rPr>
              <w:t xml:space="preserve"> p</w:t>
            </w:r>
            <w:r w:rsidR="003361B4">
              <w:rPr>
                <w:rFonts w:cs="Arial"/>
                <w:sz w:val="18"/>
                <w:szCs w:val="18"/>
              </w:rPr>
              <w:t>arish council meeting held on 17</w:t>
            </w:r>
            <w:r w:rsidR="003361B4" w:rsidRPr="003361B4">
              <w:rPr>
                <w:rFonts w:cs="Arial"/>
                <w:sz w:val="18"/>
                <w:szCs w:val="18"/>
                <w:vertAlign w:val="superscript"/>
              </w:rPr>
              <w:t>th</w:t>
            </w:r>
            <w:r w:rsidR="003361B4">
              <w:rPr>
                <w:rFonts w:cs="Arial"/>
                <w:sz w:val="18"/>
                <w:szCs w:val="18"/>
              </w:rPr>
              <w:t xml:space="preserve"> July</w:t>
            </w:r>
            <w:r>
              <w:rPr>
                <w:rFonts w:cs="Arial"/>
                <w:sz w:val="18"/>
                <w:szCs w:val="18"/>
              </w:rPr>
              <w:t xml:space="preserve"> 2018, having been circulated be signed by</w:t>
            </w:r>
            <w:r w:rsidR="003361B4">
              <w:rPr>
                <w:rFonts w:cs="Arial"/>
                <w:sz w:val="18"/>
                <w:szCs w:val="18"/>
              </w:rPr>
              <w:t xml:space="preserve"> the Chairman as a true record</w:t>
            </w:r>
          </w:p>
        </w:tc>
        <w:tc>
          <w:tcPr>
            <w:tcW w:w="836" w:type="dxa"/>
            <w:shd w:val="clear" w:color="auto" w:fill="FFFFFF" w:themeFill="background1"/>
          </w:tcPr>
          <w:p w:rsidR="005501E7" w:rsidRPr="00F40DF9" w:rsidRDefault="005501E7" w:rsidP="004A1B70">
            <w:pPr>
              <w:pStyle w:val="Default"/>
              <w:rPr>
                <w:b/>
                <w:sz w:val="18"/>
                <w:szCs w:val="18"/>
              </w:rPr>
            </w:pPr>
          </w:p>
        </w:tc>
      </w:tr>
      <w:tr w:rsidR="00F40DF9" w:rsidRPr="00825F66" w:rsidTr="00F40DF9">
        <w:trPr>
          <w:trHeight w:val="263"/>
        </w:trPr>
        <w:tc>
          <w:tcPr>
            <w:tcW w:w="904" w:type="dxa"/>
            <w:shd w:val="clear" w:color="auto" w:fill="DBE5F1" w:themeFill="accent1" w:themeFillTint="33"/>
          </w:tcPr>
          <w:p w:rsidR="00F40DF9" w:rsidRPr="00F40DF9" w:rsidRDefault="003361B4" w:rsidP="00D53AEA">
            <w:pPr>
              <w:pStyle w:val="Default"/>
              <w:rPr>
                <w:b/>
                <w:sz w:val="18"/>
                <w:szCs w:val="18"/>
              </w:rPr>
            </w:pPr>
            <w:r>
              <w:rPr>
                <w:b/>
                <w:sz w:val="18"/>
                <w:szCs w:val="18"/>
              </w:rPr>
              <w:t>87</w:t>
            </w:r>
            <w:r w:rsidR="00A201AB">
              <w:rPr>
                <w:b/>
                <w:sz w:val="18"/>
                <w:szCs w:val="18"/>
              </w:rPr>
              <w:t>/19</w:t>
            </w:r>
          </w:p>
        </w:tc>
        <w:tc>
          <w:tcPr>
            <w:tcW w:w="8481" w:type="dxa"/>
            <w:gridSpan w:val="4"/>
            <w:shd w:val="clear" w:color="auto" w:fill="DBE5F1" w:themeFill="accent1" w:themeFillTint="33"/>
          </w:tcPr>
          <w:p w:rsidR="00F40DF9" w:rsidRPr="00F40DF9" w:rsidRDefault="00F40DF9" w:rsidP="00EF4AC7">
            <w:pPr>
              <w:pStyle w:val="NoSpacing"/>
              <w:jc w:val="both"/>
              <w:rPr>
                <w:rFonts w:cs="Arial"/>
                <w:b/>
                <w:sz w:val="18"/>
                <w:szCs w:val="18"/>
              </w:rPr>
            </w:pPr>
            <w:r w:rsidRPr="00F40DF9">
              <w:rPr>
                <w:rFonts w:cs="Arial"/>
                <w:b/>
                <w:sz w:val="18"/>
                <w:szCs w:val="18"/>
              </w:rPr>
              <w:t>Clerks update on matters arising</w:t>
            </w:r>
          </w:p>
        </w:tc>
        <w:tc>
          <w:tcPr>
            <w:tcW w:w="836" w:type="dxa"/>
            <w:shd w:val="clear" w:color="auto" w:fill="DBE5F1" w:themeFill="accent1" w:themeFillTint="33"/>
          </w:tcPr>
          <w:p w:rsidR="00F40DF9" w:rsidRPr="00F40DF9" w:rsidRDefault="00F40DF9" w:rsidP="004A1B70">
            <w:pPr>
              <w:pStyle w:val="Default"/>
              <w:rPr>
                <w:b/>
                <w:sz w:val="18"/>
                <w:szCs w:val="18"/>
              </w:rPr>
            </w:pPr>
          </w:p>
        </w:tc>
      </w:tr>
      <w:tr w:rsidR="00F40DF9" w:rsidRPr="00825F66" w:rsidTr="00F40DF9">
        <w:trPr>
          <w:trHeight w:val="263"/>
        </w:trPr>
        <w:tc>
          <w:tcPr>
            <w:tcW w:w="904" w:type="dxa"/>
            <w:shd w:val="clear" w:color="auto" w:fill="FFFFFF" w:themeFill="background1"/>
          </w:tcPr>
          <w:p w:rsidR="00FA2B79" w:rsidRPr="00F40DF9" w:rsidRDefault="00FA2B79" w:rsidP="00D53AEA">
            <w:pPr>
              <w:pStyle w:val="Default"/>
              <w:rPr>
                <w:b/>
                <w:sz w:val="18"/>
                <w:szCs w:val="18"/>
              </w:rPr>
            </w:pPr>
          </w:p>
        </w:tc>
        <w:tc>
          <w:tcPr>
            <w:tcW w:w="8481" w:type="dxa"/>
            <w:gridSpan w:val="4"/>
            <w:shd w:val="clear" w:color="auto" w:fill="FFFFFF" w:themeFill="background1"/>
          </w:tcPr>
          <w:p w:rsidR="00C875A2" w:rsidRPr="00721AE1" w:rsidRDefault="00FE5F5F" w:rsidP="00FE5F5F">
            <w:pPr>
              <w:pStyle w:val="NoSpacing"/>
              <w:jc w:val="both"/>
              <w:rPr>
                <w:rFonts w:cs="Arial"/>
                <w:sz w:val="18"/>
                <w:szCs w:val="18"/>
              </w:rPr>
            </w:pPr>
            <w:r>
              <w:rPr>
                <w:rFonts w:cs="Arial"/>
                <w:sz w:val="18"/>
                <w:szCs w:val="18"/>
              </w:rPr>
              <w:t xml:space="preserve">No matters </w:t>
            </w:r>
            <w:r w:rsidR="00464DB8">
              <w:rPr>
                <w:rFonts w:cs="Arial"/>
                <w:sz w:val="18"/>
                <w:szCs w:val="18"/>
              </w:rPr>
              <w:t>raised.</w:t>
            </w:r>
          </w:p>
        </w:tc>
        <w:tc>
          <w:tcPr>
            <w:tcW w:w="836" w:type="dxa"/>
            <w:shd w:val="clear" w:color="auto" w:fill="FFFFFF" w:themeFill="background1"/>
          </w:tcPr>
          <w:p w:rsidR="00F40DF9" w:rsidRPr="00F40DF9" w:rsidRDefault="00F40DF9" w:rsidP="004A1B70">
            <w:pPr>
              <w:pStyle w:val="Default"/>
              <w:rPr>
                <w:b/>
                <w:sz w:val="18"/>
                <w:szCs w:val="18"/>
              </w:rPr>
            </w:pPr>
          </w:p>
        </w:tc>
      </w:tr>
      <w:tr w:rsidR="00A26B05" w:rsidRPr="00825F66" w:rsidTr="0088340D">
        <w:trPr>
          <w:trHeight w:val="70"/>
        </w:trPr>
        <w:tc>
          <w:tcPr>
            <w:tcW w:w="904" w:type="dxa"/>
            <w:shd w:val="clear" w:color="auto" w:fill="DBE5F1" w:themeFill="accent1" w:themeFillTint="33"/>
          </w:tcPr>
          <w:p w:rsidR="00A26B05" w:rsidRPr="00B03CD5" w:rsidRDefault="003361B4" w:rsidP="00EF4AC7">
            <w:pPr>
              <w:pStyle w:val="Default"/>
              <w:rPr>
                <w:b/>
                <w:sz w:val="18"/>
                <w:szCs w:val="18"/>
              </w:rPr>
            </w:pPr>
            <w:r>
              <w:rPr>
                <w:b/>
                <w:sz w:val="18"/>
                <w:szCs w:val="18"/>
              </w:rPr>
              <w:t>88</w:t>
            </w:r>
            <w:r w:rsidR="00A201AB">
              <w:rPr>
                <w:b/>
                <w:sz w:val="18"/>
                <w:szCs w:val="18"/>
              </w:rPr>
              <w:t>/19</w:t>
            </w:r>
          </w:p>
        </w:tc>
        <w:tc>
          <w:tcPr>
            <w:tcW w:w="8481" w:type="dxa"/>
            <w:gridSpan w:val="4"/>
            <w:shd w:val="clear" w:color="auto" w:fill="DBE5F1" w:themeFill="accent1" w:themeFillTint="33"/>
          </w:tcPr>
          <w:p w:rsidR="00A26B05" w:rsidRPr="00B03CD5" w:rsidRDefault="003361B4" w:rsidP="00A67D5B">
            <w:pPr>
              <w:pStyle w:val="NoSpacing"/>
              <w:jc w:val="both"/>
              <w:rPr>
                <w:rFonts w:cs="Arial"/>
                <w:b/>
                <w:sz w:val="18"/>
                <w:szCs w:val="18"/>
              </w:rPr>
            </w:pPr>
            <w:r>
              <w:rPr>
                <w:rFonts w:cs="Arial"/>
                <w:b/>
                <w:sz w:val="18"/>
                <w:szCs w:val="18"/>
              </w:rPr>
              <w:t>Freeston Avenue Play Area</w:t>
            </w:r>
          </w:p>
        </w:tc>
        <w:tc>
          <w:tcPr>
            <w:tcW w:w="836" w:type="dxa"/>
            <w:shd w:val="clear" w:color="auto" w:fill="DBE5F1" w:themeFill="accent1" w:themeFillTint="33"/>
          </w:tcPr>
          <w:p w:rsidR="00A26B05" w:rsidRPr="00B03CD5" w:rsidRDefault="00A26B05" w:rsidP="004A1B70">
            <w:pPr>
              <w:pStyle w:val="Default"/>
              <w:rPr>
                <w:b/>
                <w:sz w:val="22"/>
                <w:szCs w:val="22"/>
              </w:rPr>
            </w:pPr>
          </w:p>
        </w:tc>
      </w:tr>
      <w:tr w:rsidR="00464DB8" w:rsidRPr="00825F66" w:rsidTr="00464DB8">
        <w:trPr>
          <w:trHeight w:val="70"/>
        </w:trPr>
        <w:tc>
          <w:tcPr>
            <w:tcW w:w="904" w:type="dxa"/>
            <w:shd w:val="clear" w:color="auto" w:fill="FFFFFF" w:themeFill="background1"/>
          </w:tcPr>
          <w:p w:rsidR="00464DB8" w:rsidRDefault="00464DB8" w:rsidP="00EF4AC7">
            <w:pPr>
              <w:pStyle w:val="Default"/>
              <w:rPr>
                <w:b/>
                <w:sz w:val="18"/>
                <w:szCs w:val="18"/>
              </w:rPr>
            </w:pPr>
          </w:p>
        </w:tc>
        <w:tc>
          <w:tcPr>
            <w:tcW w:w="8481" w:type="dxa"/>
            <w:gridSpan w:val="4"/>
            <w:shd w:val="clear" w:color="auto" w:fill="FFFFFF" w:themeFill="background1"/>
          </w:tcPr>
          <w:p w:rsidR="00DF5369" w:rsidRDefault="00E40D74" w:rsidP="00DF5369">
            <w:pPr>
              <w:pStyle w:val="NoSpacing"/>
              <w:jc w:val="both"/>
              <w:rPr>
                <w:rFonts w:cs="Arial"/>
                <w:sz w:val="18"/>
                <w:szCs w:val="18"/>
              </w:rPr>
            </w:pPr>
            <w:r>
              <w:rPr>
                <w:rFonts w:cs="Arial"/>
                <w:sz w:val="18"/>
                <w:szCs w:val="18"/>
              </w:rPr>
              <w:t>Chairman of the Parish Council,</w:t>
            </w:r>
            <w:r w:rsidR="00464DB8">
              <w:rPr>
                <w:rFonts w:cs="Arial"/>
                <w:sz w:val="18"/>
                <w:szCs w:val="18"/>
              </w:rPr>
              <w:t xml:space="preserve"> Cllr Richard Overton</w:t>
            </w:r>
            <w:r w:rsidR="00520D0A">
              <w:rPr>
                <w:rFonts w:cs="Arial"/>
                <w:sz w:val="18"/>
                <w:szCs w:val="18"/>
              </w:rPr>
              <w:t>,</w:t>
            </w:r>
            <w:r w:rsidR="00464DB8">
              <w:rPr>
                <w:rFonts w:cs="Arial"/>
                <w:sz w:val="18"/>
                <w:szCs w:val="18"/>
              </w:rPr>
              <w:t xml:space="preserve"> </w:t>
            </w:r>
            <w:r w:rsidR="003361B4">
              <w:rPr>
                <w:rFonts w:cs="Arial"/>
                <w:sz w:val="18"/>
                <w:szCs w:val="18"/>
              </w:rPr>
              <w:t xml:space="preserve">welcomed T&amp;WC </w:t>
            </w:r>
            <w:r w:rsidR="00DF5369">
              <w:rPr>
                <w:rFonts w:cs="Arial"/>
                <w:sz w:val="18"/>
                <w:szCs w:val="18"/>
              </w:rPr>
              <w:t>Healthy Space Design Specialist,</w:t>
            </w:r>
            <w:r w:rsidR="00045F96">
              <w:rPr>
                <w:rFonts w:cs="Arial"/>
                <w:sz w:val="18"/>
                <w:szCs w:val="18"/>
              </w:rPr>
              <w:t xml:space="preserve"> Derek Owen</w:t>
            </w:r>
            <w:r w:rsidR="00520D0A">
              <w:rPr>
                <w:rFonts w:cs="Arial"/>
                <w:sz w:val="18"/>
                <w:szCs w:val="18"/>
              </w:rPr>
              <w:t>,</w:t>
            </w:r>
            <w:r w:rsidR="00DF5369">
              <w:rPr>
                <w:rFonts w:cs="Arial"/>
                <w:sz w:val="18"/>
                <w:szCs w:val="18"/>
              </w:rPr>
              <w:t xml:space="preserve"> who provided</w:t>
            </w:r>
            <w:r w:rsidR="00464DB8">
              <w:rPr>
                <w:rFonts w:cs="Arial"/>
                <w:sz w:val="18"/>
                <w:szCs w:val="18"/>
              </w:rPr>
              <w:t xml:space="preserve"> the parish council</w:t>
            </w:r>
            <w:r w:rsidR="00DF5369">
              <w:rPr>
                <w:rFonts w:cs="Arial"/>
                <w:sz w:val="18"/>
                <w:szCs w:val="18"/>
              </w:rPr>
              <w:t xml:space="preserve"> with an overview of the ongoing problems </w:t>
            </w:r>
            <w:r w:rsidR="00045F96">
              <w:rPr>
                <w:rFonts w:cs="Arial"/>
                <w:sz w:val="18"/>
                <w:szCs w:val="18"/>
              </w:rPr>
              <w:t>of</w:t>
            </w:r>
            <w:r w:rsidR="00DF5369">
              <w:rPr>
                <w:rFonts w:cs="Arial"/>
                <w:sz w:val="18"/>
                <w:szCs w:val="18"/>
              </w:rPr>
              <w:t xml:space="preserve"> damage to the ball court netting. Derek presented a number of possible options for council to consider</w:t>
            </w:r>
            <w:r w:rsidR="00045F96">
              <w:rPr>
                <w:rFonts w:cs="Arial"/>
                <w:sz w:val="18"/>
                <w:szCs w:val="18"/>
              </w:rPr>
              <w:t>,</w:t>
            </w:r>
            <w:r w:rsidR="00DF5369">
              <w:rPr>
                <w:rFonts w:cs="Arial"/>
                <w:sz w:val="18"/>
                <w:szCs w:val="18"/>
              </w:rPr>
              <w:t xml:space="preserve"> </w:t>
            </w:r>
            <w:r w:rsidR="00045F96">
              <w:rPr>
                <w:rFonts w:cs="Arial"/>
                <w:sz w:val="18"/>
                <w:szCs w:val="18"/>
              </w:rPr>
              <w:t>he</w:t>
            </w:r>
            <w:r w:rsidR="00DF5369">
              <w:rPr>
                <w:rFonts w:cs="Arial"/>
                <w:sz w:val="18"/>
                <w:szCs w:val="18"/>
              </w:rPr>
              <w:t xml:space="preserve"> confirmed T&amp;WC have available Section 106 funding to assist in the cost</w:t>
            </w:r>
            <w:r w:rsidR="00A37135">
              <w:rPr>
                <w:rFonts w:cs="Arial"/>
                <w:sz w:val="18"/>
                <w:szCs w:val="18"/>
              </w:rPr>
              <w:t>s</w:t>
            </w:r>
            <w:r w:rsidR="00DF5369">
              <w:rPr>
                <w:rFonts w:cs="Arial"/>
                <w:sz w:val="18"/>
                <w:szCs w:val="18"/>
              </w:rPr>
              <w:t>.</w:t>
            </w:r>
          </w:p>
          <w:p w:rsidR="00DF5369" w:rsidRDefault="00DF5369" w:rsidP="00DF5369">
            <w:pPr>
              <w:pStyle w:val="NoSpacing"/>
              <w:jc w:val="both"/>
              <w:rPr>
                <w:rFonts w:cs="Arial"/>
                <w:sz w:val="18"/>
                <w:szCs w:val="18"/>
              </w:rPr>
            </w:pPr>
            <w:r w:rsidRPr="00045F96">
              <w:rPr>
                <w:rFonts w:cs="Arial"/>
                <w:b/>
                <w:sz w:val="18"/>
                <w:szCs w:val="18"/>
              </w:rPr>
              <w:t>Resolve</w:t>
            </w:r>
            <w:r>
              <w:rPr>
                <w:rFonts w:cs="Arial"/>
                <w:sz w:val="18"/>
                <w:szCs w:val="18"/>
              </w:rPr>
              <w:t>d:</w:t>
            </w:r>
            <w:r w:rsidR="00045F96">
              <w:t xml:space="preserve"> </w:t>
            </w:r>
            <w:r w:rsidR="00045F96">
              <w:rPr>
                <w:rFonts w:cs="Arial"/>
                <w:sz w:val="18"/>
                <w:szCs w:val="18"/>
              </w:rPr>
              <w:t>that Derek will</w:t>
            </w:r>
            <w:r w:rsidR="00045F96" w:rsidRPr="00045F96">
              <w:rPr>
                <w:rFonts w:cs="Arial"/>
                <w:sz w:val="18"/>
                <w:szCs w:val="18"/>
              </w:rPr>
              <w:t xml:space="preserve"> get a cost for the removal of the netti</w:t>
            </w:r>
            <w:r w:rsidR="00045F96">
              <w:rPr>
                <w:rFonts w:cs="Arial"/>
                <w:sz w:val="18"/>
                <w:szCs w:val="18"/>
              </w:rPr>
              <w:t xml:space="preserve">ng and wires at Freeston Avenue Ball Court, following this, he will </w:t>
            </w:r>
            <w:r w:rsidR="00045F96" w:rsidRPr="00045F96">
              <w:rPr>
                <w:rFonts w:cs="Arial"/>
                <w:sz w:val="18"/>
                <w:szCs w:val="18"/>
              </w:rPr>
              <w:t>attend the RoSPA annual inspection and enquire whether there are any issues and if so gain some recommendations to re</w:t>
            </w:r>
            <w:r w:rsidR="00045F96">
              <w:rPr>
                <w:rFonts w:cs="Arial"/>
                <w:sz w:val="18"/>
                <w:szCs w:val="18"/>
              </w:rPr>
              <w:t>port back to the parish council.</w:t>
            </w:r>
          </w:p>
          <w:p w:rsidR="00DF5369" w:rsidRPr="00464DB8" w:rsidRDefault="00DF5369" w:rsidP="00DF5369">
            <w:pPr>
              <w:pStyle w:val="NoSpacing"/>
              <w:jc w:val="both"/>
              <w:rPr>
                <w:rFonts w:cs="Arial"/>
                <w:sz w:val="18"/>
                <w:szCs w:val="18"/>
              </w:rPr>
            </w:pPr>
          </w:p>
        </w:tc>
        <w:tc>
          <w:tcPr>
            <w:tcW w:w="836" w:type="dxa"/>
            <w:shd w:val="clear" w:color="auto" w:fill="FFFFFF" w:themeFill="background1"/>
          </w:tcPr>
          <w:p w:rsidR="00464DB8" w:rsidRPr="00B03CD5" w:rsidRDefault="00464DB8" w:rsidP="004A1B70">
            <w:pPr>
              <w:pStyle w:val="Default"/>
              <w:rPr>
                <w:b/>
                <w:sz w:val="22"/>
                <w:szCs w:val="22"/>
              </w:rPr>
            </w:pPr>
          </w:p>
        </w:tc>
      </w:tr>
      <w:tr w:rsidR="00E40D74" w:rsidRPr="00825F66" w:rsidTr="006E61AB">
        <w:trPr>
          <w:trHeight w:val="70"/>
        </w:trPr>
        <w:tc>
          <w:tcPr>
            <w:tcW w:w="904" w:type="dxa"/>
            <w:shd w:val="clear" w:color="auto" w:fill="DBE5F1" w:themeFill="accent1" w:themeFillTint="33"/>
          </w:tcPr>
          <w:p w:rsidR="00E40D74" w:rsidRPr="006E61AB" w:rsidRDefault="00045F96" w:rsidP="00EF4AC7">
            <w:pPr>
              <w:pStyle w:val="Default"/>
              <w:rPr>
                <w:b/>
                <w:sz w:val="18"/>
                <w:szCs w:val="18"/>
              </w:rPr>
            </w:pPr>
            <w:r>
              <w:rPr>
                <w:b/>
                <w:sz w:val="18"/>
                <w:szCs w:val="18"/>
              </w:rPr>
              <w:t>89</w:t>
            </w:r>
            <w:r w:rsidR="006E61AB" w:rsidRPr="006E61AB">
              <w:rPr>
                <w:b/>
                <w:sz w:val="18"/>
                <w:szCs w:val="18"/>
              </w:rPr>
              <w:t>/19</w:t>
            </w:r>
          </w:p>
        </w:tc>
        <w:tc>
          <w:tcPr>
            <w:tcW w:w="8481" w:type="dxa"/>
            <w:gridSpan w:val="4"/>
            <w:shd w:val="clear" w:color="auto" w:fill="DBE5F1" w:themeFill="accent1" w:themeFillTint="33"/>
          </w:tcPr>
          <w:p w:rsidR="00E40D74" w:rsidRPr="006E61AB" w:rsidRDefault="006E61AB" w:rsidP="00E40D74">
            <w:pPr>
              <w:pStyle w:val="NoSpacing"/>
              <w:jc w:val="both"/>
              <w:rPr>
                <w:rFonts w:cs="Arial"/>
                <w:b/>
                <w:sz w:val="18"/>
                <w:szCs w:val="18"/>
              </w:rPr>
            </w:pPr>
            <w:r w:rsidRPr="006E61AB">
              <w:rPr>
                <w:rFonts w:cs="Arial"/>
                <w:b/>
                <w:sz w:val="18"/>
                <w:szCs w:val="18"/>
              </w:rPr>
              <w:t>Planning</w:t>
            </w:r>
          </w:p>
        </w:tc>
        <w:tc>
          <w:tcPr>
            <w:tcW w:w="836" w:type="dxa"/>
            <w:shd w:val="clear" w:color="auto" w:fill="DBE5F1" w:themeFill="accent1" w:themeFillTint="33"/>
          </w:tcPr>
          <w:p w:rsidR="00E40D74" w:rsidRPr="006E61AB" w:rsidRDefault="00E40D74" w:rsidP="004A1B70">
            <w:pPr>
              <w:pStyle w:val="Default"/>
              <w:rPr>
                <w:b/>
                <w:sz w:val="22"/>
                <w:szCs w:val="22"/>
              </w:rPr>
            </w:pPr>
          </w:p>
        </w:tc>
      </w:tr>
      <w:tr w:rsidR="00B03CD5" w:rsidRPr="00825F66" w:rsidTr="0088340D">
        <w:trPr>
          <w:trHeight w:val="70"/>
        </w:trPr>
        <w:tc>
          <w:tcPr>
            <w:tcW w:w="904" w:type="dxa"/>
          </w:tcPr>
          <w:p w:rsidR="00624C55" w:rsidRDefault="0083477A" w:rsidP="00EF4AC7">
            <w:pPr>
              <w:pStyle w:val="Default"/>
              <w:rPr>
                <w:sz w:val="18"/>
                <w:szCs w:val="18"/>
              </w:rPr>
            </w:pPr>
            <w:r>
              <w:rPr>
                <w:sz w:val="18"/>
                <w:szCs w:val="18"/>
              </w:rPr>
              <w:t>(a)</w:t>
            </w:r>
          </w:p>
          <w:p w:rsidR="00624C55" w:rsidRDefault="00624C55" w:rsidP="00EF4AC7">
            <w:pPr>
              <w:pStyle w:val="Default"/>
              <w:rPr>
                <w:sz w:val="18"/>
                <w:szCs w:val="18"/>
              </w:rPr>
            </w:pPr>
          </w:p>
          <w:p w:rsidR="00624C55" w:rsidRDefault="00624C55" w:rsidP="00EF4AC7">
            <w:pPr>
              <w:pStyle w:val="Default"/>
              <w:rPr>
                <w:sz w:val="18"/>
                <w:szCs w:val="18"/>
              </w:rPr>
            </w:pPr>
          </w:p>
          <w:p w:rsidR="0083477A" w:rsidRDefault="0083477A" w:rsidP="00EF4AC7">
            <w:pPr>
              <w:pStyle w:val="Default"/>
              <w:rPr>
                <w:sz w:val="18"/>
                <w:szCs w:val="18"/>
              </w:rPr>
            </w:pPr>
          </w:p>
          <w:p w:rsidR="0083477A" w:rsidRDefault="0083477A" w:rsidP="00EF4AC7">
            <w:pPr>
              <w:pStyle w:val="Default"/>
              <w:rPr>
                <w:sz w:val="18"/>
                <w:szCs w:val="18"/>
              </w:rPr>
            </w:pPr>
          </w:p>
          <w:p w:rsidR="0083477A" w:rsidRDefault="0083477A"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83477A" w:rsidRDefault="0083477A" w:rsidP="00EF4AC7">
            <w:pPr>
              <w:pStyle w:val="Default"/>
              <w:rPr>
                <w:sz w:val="18"/>
                <w:szCs w:val="18"/>
              </w:rPr>
            </w:pPr>
            <w:r>
              <w:rPr>
                <w:sz w:val="18"/>
                <w:szCs w:val="18"/>
              </w:rPr>
              <w:t>(b)</w:t>
            </w:r>
          </w:p>
          <w:p w:rsidR="0083477A" w:rsidRDefault="0083477A" w:rsidP="00EF4AC7">
            <w:pPr>
              <w:pStyle w:val="Default"/>
              <w:rPr>
                <w:sz w:val="18"/>
                <w:szCs w:val="18"/>
              </w:rPr>
            </w:pPr>
          </w:p>
          <w:p w:rsidR="0049482A" w:rsidRDefault="0049482A" w:rsidP="00EF4AC7">
            <w:pPr>
              <w:pStyle w:val="Default"/>
              <w:rPr>
                <w:sz w:val="18"/>
                <w:szCs w:val="18"/>
              </w:rPr>
            </w:pPr>
          </w:p>
          <w:p w:rsidR="0049482A" w:rsidRDefault="0049482A" w:rsidP="00EF4AC7">
            <w:pPr>
              <w:pStyle w:val="Default"/>
              <w:rPr>
                <w:sz w:val="18"/>
                <w:szCs w:val="18"/>
              </w:rPr>
            </w:pPr>
          </w:p>
          <w:p w:rsidR="0049482A" w:rsidRDefault="0049482A" w:rsidP="00EF4AC7">
            <w:pPr>
              <w:pStyle w:val="Default"/>
              <w:rPr>
                <w:sz w:val="18"/>
                <w:szCs w:val="18"/>
              </w:rPr>
            </w:pPr>
          </w:p>
          <w:p w:rsidR="0049482A" w:rsidRDefault="0049482A" w:rsidP="00EF4AC7">
            <w:pPr>
              <w:pStyle w:val="Default"/>
              <w:rPr>
                <w:sz w:val="18"/>
                <w:szCs w:val="18"/>
              </w:rPr>
            </w:pPr>
          </w:p>
          <w:p w:rsidR="0049482A" w:rsidRDefault="0049482A" w:rsidP="00EF4AC7">
            <w:pPr>
              <w:pStyle w:val="Default"/>
              <w:rPr>
                <w:sz w:val="18"/>
                <w:szCs w:val="18"/>
              </w:rPr>
            </w:pPr>
          </w:p>
          <w:p w:rsidR="0049482A" w:rsidRDefault="0049482A" w:rsidP="00EF4AC7">
            <w:pPr>
              <w:pStyle w:val="Default"/>
              <w:rPr>
                <w:sz w:val="18"/>
                <w:szCs w:val="18"/>
              </w:rPr>
            </w:pPr>
          </w:p>
          <w:p w:rsidR="0049482A" w:rsidRDefault="0049482A" w:rsidP="00EF4AC7">
            <w:pPr>
              <w:pStyle w:val="Default"/>
              <w:rPr>
                <w:sz w:val="18"/>
                <w:szCs w:val="18"/>
              </w:rPr>
            </w:pPr>
          </w:p>
          <w:p w:rsidR="0049482A" w:rsidRDefault="0049482A" w:rsidP="00EF4AC7">
            <w:pPr>
              <w:pStyle w:val="Default"/>
              <w:rPr>
                <w:sz w:val="18"/>
                <w:szCs w:val="18"/>
              </w:rPr>
            </w:pPr>
          </w:p>
          <w:p w:rsidR="0049482A" w:rsidRDefault="0049482A" w:rsidP="00EF4AC7">
            <w:pPr>
              <w:pStyle w:val="Default"/>
              <w:rPr>
                <w:sz w:val="18"/>
                <w:szCs w:val="18"/>
              </w:rPr>
            </w:pPr>
          </w:p>
          <w:p w:rsidR="0049482A" w:rsidRPr="00B03CD5" w:rsidRDefault="0049482A" w:rsidP="00EF4AC7">
            <w:pPr>
              <w:pStyle w:val="Default"/>
              <w:rPr>
                <w:sz w:val="18"/>
                <w:szCs w:val="18"/>
              </w:rPr>
            </w:pPr>
          </w:p>
        </w:tc>
        <w:tc>
          <w:tcPr>
            <w:tcW w:w="8481" w:type="dxa"/>
            <w:gridSpan w:val="4"/>
          </w:tcPr>
          <w:p w:rsidR="00B027B4" w:rsidRDefault="00721AE1" w:rsidP="00BF30F0">
            <w:pPr>
              <w:pStyle w:val="NoSpacing"/>
              <w:jc w:val="both"/>
              <w:rPr>
                <w:rFonts w:cs="Arial"/>
                <w:b/>
                <w:sz w:val="18"/>
                <w:szCs w:val="18"/>
                <w:u w:val="single"/>
              </w:rPr>
            </w:pPr>
            <w:r w:rsidRPr="00721AE1">
              <w:rPr>
                <w:rFonts w:cs="Arial"/>
                <w:b/>
                <w:sz w:val="18"/>
                <w:szCs w:val="18"/>
                <w:u w:val="single"/>
              </w:rPr>
              <w:lastRenderedPageBreak/>
              <w:t>Planni</w:t>
            </w:r>
            <w:r w:rsidR="005957CE">
              <w:rPr>
                <w:rFonts w:cs="Arial"/>
                <w:b/>
                <w:sz w:val="18"/>
                <w:szCs w:val="18"/>
                <w:u w:val="single"/>
              </w:rPr>
              <w:t xml:space="preserve">ng Applications </w:t>
            </w:r>
            <w:r w:rsidR="00045F96">
              <w:rPr>
                <w:rFonts w:cs="Arial"/>
                <w:b/>
                <w:sz w:val="18"/>
                <w:szCs w:val="18"/>
                <w:u w:val="single"/>
              </w:rPr>
              <w:t>received and dealt with under delegated powers during August 2018</w:t>
            </w:r>
          </w:p>
          <w:p w:rsidR="00FB3B00" w:rsidRPr="00FB3B00" w:rsidRDefault="00FB3B00" w:rsidP="00FB3B00">
            <w:pPr>
              <w:pStyle w:val="NoSpacing"/>
              <w:jc w:val="both"/>
              <w:rPr>
                <w:rFonts w:cs="Arial"/>
                <w:sz w:val="18"/>
                <w:szCs w:val="18"/>
              </w:rPr>
            </w:pPr>
            <w:r w:rsidRPr="00FB3B00">
              <w:rPr>
                <w:rFonts w:cs="Arial"/>
                <w:sz w:val="18"/>
                <w:szCs w:val="18"/>
              </w:rPr>
              <w:t>1.Application number TWC/2018/0588</w:t>
            </w:r>
          </w:p>
          <w:p w:rsidR="00FB3B00" w:rsidRPr="00FB3B00" w:rsidRDefault="00FB3B00" w:rsidP="00FB3B00">
            <w:pPr>
              <w:pStyle w:val="NoSpacing"/>
              <w:jc w:val="both"/>
              <w:rPr>
                <w:rFonts w:cs="Arial"/>
                <w:sz w:val="18"/>
                <w:szCs w:val="18"/>
              </w:rPr>
            </w:pPr>
            <w:r w:rsidRPr="00FB3B00">
              <w:rPr>
                <w:rFonts w:cs="Arial"/>
                <w:sz w:val="18"/>
                <w:szCs w:val="18"/>
              </w:rPr>
              <w:t>Site address 40 Church Street, St Georges TF2 9JZ</w:t>
            </w:r>
          </w:p>
          <w:p w:rsidR="00FB3B00" w:rsidRPr="00FB3B00" w:rsidRDefault="00FB3B00" w:rsidP="00FB3B00">
            <w:pPr>
              <w:pStyle w:val="NoSpacing"/>
              <w:jc w:val="both"/>
              <w:rPr>
                <w:rFonts w:cs="Arial"/>
                <w:sz w:val="18"/>
                <w:szCs w:val="18"/>
              </w:rPr>
            </w:pPr>
            <w:r w:rsidRPr="00FB3B00">
              <w:rPr>
                <w:rFonts w:cs="Arial"/>
                <w:sz w:val="18"/>
                <w:szCs w:val="18"/>
              </w:rPr>
              <w:t>Description of proposal Conversion of existing detached garage into residential one bedroom annex</w:t>
            </w:r>
          </w:p>
          <w:p w:rsidR="00FB3B00" w:rsidRPr="00FB3B00" w:rsidRDefault="00FB3B00" w:rsidP="00FB3B00">
            <w:pPr>
              <w:pStyle w:val="NoSpacing"/>
              <w:jc w:val="both"/>
              <w:rPr>
                <w:rFonts w:cs="Arial"/>
                <w:sz w:val="18"/>
                <w:szCs w:val="18"/>
              </w:rPr>
            </w:pPr>
            <w:r w:rsidRPr="00FB3B00">
              <w:rPr>
                <w:rFonts w:cs="Arial"/>
                <w:sz w:val="18"/>
                <w:szCs w:val="18"/>
              </w:rPr>
              <w:lastRenderedPageBreak/>
              <w:t xml:space="preserve">Recommendation: </w:t>
            </w:r>
            <w:r>
              <w:rPr>
                <w:rFonts w:cs="Arial"/>
                <w:sz w:val="18"/>
                <w:szCs w:val="18"/>
              </w:rPr>
              <w:t xml:space="preserve">No </w:t>
            </w:r>
            <w:r w:rsidRPr="00FB3B00">
              <w:rPr>
                <w:rFonts w:cs="Arial"/>
                <w:sz w:val="18"/>
                <w:szCs w:val="18"/>
              </w:rPr>
              <w:t>Objection subject to conditions</w:t>
            </w:r>
          </w:p>
          <w:p w:rsidR="00FB3B00" w:rsidRPr="00FB3B00" w:rsidRDefault="00FB3B00" w:rsidP="00FB3B00">
            <w:pPr>
              <w:pStyle w:val="NoSpacing"/>
              <w:jc w:val="both"/>
              <w:rPr>
                <w:rFonts w:cs="Arial"/>
                <w:sz w:val="18"/>
                <w:szCs w:val="18"/>
              </w:rPr>
            </w:pPr>
          </w:p>
          <w:p w:rsidR="00FB3B00" w:rsidRPr="00FB3B00" w:rsidRDefault="00FB3B00" w:rsidP="00FB3B00">
            <w:pPr>
              <w:pStyle w:val="NoSpacing"/>
              <w:jc w:val="both"/>
              <w:rPr>
                <w:rFonts w:cs="Arial"/>
                <w:sz w:val="18"/>
                <w:szCs w:val="18"/>
              </w:rPr>
            </w:pPr>
            <w:r w:rsidRPr="00FB3B00">
              <w:rPr>
                <w:rFonts w:cs="Arial"/>
                <w:sz w:val="18"/>
                <w:szCs w:val="18"/>
              </w:rPr>
              <w:t>2. Application number TWC/2018/0607</w:t>
            </w:r>
          </w:p>
          <w:p w:rsidR="00FB3B00" w:rsidRPr="00FB3B00" w:rsidRDefault="00FB3B00" w:rsidP="00FB3B00">
            <w:pPr>
              <w:pStyle w:val="NoSpacing"/>
              <w:jc w:val="both"/>
              <w:rPr>
                <w:rFonts w:cs="Arial"/>
                <w:sz w:val="18"/>
                <w:szCs w:val="18"/>
              </w:rPr>
            </w:pPr>
            <w:r w:rsidRPr="00FB3B00">
              <w:rPr>
                <w:rFonts w:cs="Arial"/>
                <w:sz w:val="18"/>
                <w:szCs w:val="18"/>
              </w:rPr>
              <w:t>Site address Thornleigh, Goulbourne Road, St Georges, TF2 9LE</w:t>
            </w:r>
          </w:p>
          <w:p w:rsidR="00FB3B00" w:rsidRPr="00FB3B00" w:rsidRDefault="00FB3B00" w:rsidP="00FB3B00">
            <w:pPr>
              <w:pStyle w:val="NoSpacing"/>
              <w:jc w:val="both"/>
              <w:rPr>
                <w:rFonts w:cs="Arial"/>
                <w:sz w:val="18"/>
                <w:szCs w:val="18"/>
              </w:rPr>
            </w:pPr>
            <w:r w:rsidRPr="00FB3B00">
              <w:rPr>
                <w:rFonts w:cs="Arial"/>
                <w:sz w:val="18"/>
                <w:szCs w:val="18"/>
              </w:rPr>
              <w:t>Description of proposal Erection of single storey rear side and rear extension</w:t>
            </w:r>
          </w:p>
          <w:p w:rsidR="006829F3" w:rsidRPr="00FB3B00" w:rsidRDefault="00FB3B00" w:rsidP="00FB3B00">
            <w:pPr>
              <w:pStyle w:val="NoSpacing"/>
              <w:jc w:val="both"/>
              <w:rPr>
                <w:rFonts w:cs="Arial"/>
                <w:sz w:val="18"/>
                <w:szCs w:val="18"/>
              </w:rPr>
            </w:pPr>
            <w:r w:rsidRPr="00FB3B00">
              <w:rPr>
                <w:rFonts w:cs="Arial"/>
                <w:sz w:val="18"/>
                <w:szCs w:val="18"/>
              </w:rPr>
              <w:t>Recommendation: No objection</w:t>
            </w:r>
          </w:p>
          <w:p w:rsidR="006829F3" w:rsidRPr="00FB3B00" w:rsidRDefault="006829F3" w:rsidP="00FB3B00">
            <w:pPr>
              <w:pStyle w:val="NoSpacing"/>
              <w:jc w:val="both"/>
              <w:rPr>
                <w:rFonts w:cs="Arial"/>
                <w:sz w:val="18"/>
                <w:szCs w:val="18"/>
              </w:rPr>
            </w:pPr>
          </w:p>
          <w:p w:rsidR="00FB3B00" w:rsidRPr="00FB3B00" w:rsidRDefault="005957CE" w:rsidP="00FB3B00">
            <w:pPr>
              <w:pStyle w:val="NoSpacing"/>
              <w:jc w:val="both"/>
              <w:rPr>
                <w:rFonts w:cs="Arial"/>
                <w:sz w:val="18"/>
                <w:szCs w:val="18"/>
              </w:rPr>
            </w:pPr>
            <w:r>
              <w:rPr>
                <w:rFonts w:cs="Arial"/>
                <w:sz w:val="18"/>
                <w:szCs w:val="18"/>
              </w:rPr>
              <w:t>3</w:t>
            </w:r>
            <w:r w:rsidR="00FB3B00" w:rsidRPr="00FB3B00">
              <w:rPr>
                <w:rFonts w:cs="Arial"/>
                <w:sz w:val="18"/>
                <w:szCs w:val="18"/>
              </w:rPr>
              <w:t>. Application number TWC/2018/0632</w:t>
            </w:r>
          </w:p>
          <w:p w:rsidR="00FB3B00" w:rsidRPr="00FB3B00" w:rsidRDefault="00FB3B00" w:rsidP="00FB3B00">
            <w:pPr>
              <w:pStyle w:val="NoSpacing"/>
              <w:jc w:val="both"/>
              <w:rPr>
                <w:rFonts w:cs="Arial"/>
                <w:sz w:val="18"/>
                <w:szCs w:val="18"/>
              </w:rPr>
            </w:pPr>
            <w:r w:rsidRPr="00FB3B00">
              <w:rPr>
                <w:rFonts w:cs="Arial"/>
                <w:sz w:val="18"/>
                <w:szCs w:val="18"/>
              </w:rPr>
              <w:t>Site address 2 York Road, Priorslee TF2 9UU</w:t>
            </w:r>
          </w:p>
          <w:p w:rsidR="00FB3B00" w:rsidRPr="00FB3B00" w:rsidRDefault="00FB3B00" w:rsidP="00FB3B00">
            <w:pPr>
              <w:pStyle w:val="NoSpacing"/>
              <w:jc w:val="both"/>
              <w:rPr>
                <w:rFonts w:cs="Arial"/>
                <w:sz w:val="18"/>
                <w:szCs w:val="18"/>
              </w:rPr>
            </w:pPr>
            <w:r w:rsidRPr="00FB3B00">
              <w:rPr>
                <w:rFonts w:cs="Arial"/>
                <w:sz w:val="18"/>
                <w:szCs w:val="18"/>
              </w:rPr>
              <w:t>Description of proposal Erection of outbuilding</w:t>
            </w:r>
          </w:p>
          <w:p w:rsidR="00FB3B00" w:rsidRDefault="00FB3B00" w:rsidP="00FB3B00">
            <w:pPr>
              <w:pStyle w:val="NoSpacing"/>
              <w:jc w:val="both"/>
              <w:rPr>
                <w:rFonts w:cs="Arial"/>
                <w:sz w:val="18"/>
                <w:szCs w:val="18"/>
              </w:rPr>
            </w:pPr>
            <w:r w:rsidRPr="00FB3B00">
              <w:rPr>
                <w:rFonts w:cs="Arial"/>
                <w:sz w:val="18"/>
                <w:szCs w:val="18"/>
              </w:rPr>
              <w:t>Recommendation: No objection</w:t>
            </w:r>
          </w:p>
          <w:p w:rsidR="006829F3" w:rsidRPr="00FB3B00" w:rsidRDefault="006829F3" w:rsidP="00FB3B00">
            <w:pPr>
              <w:pStyle w:val="NoSpacing"/>
              <w:jc w:val="both"/>
              <w:rPr>
                <w:rFonts w:cs="Arial"/>
                <w:sz w:val="18"/>
                <w:szCs w:val="18"/>
              </w:rPr>
            </w:pPr>
          </w:p>
          <w:p w:rsidR="00FB3B00" w:rsidRPr="00FB3B00" w:rsidRDefault="005957CE" w:rsidP="00FB3B00">
            <w:pPr>
              <w:pStyle w:val="NoSpacing"/>
              <w:jc w:val="both"/>
              <w:rPr>
                <w:rFonts w:cs="Arial"/>
                <w:sz w:val="18"/>
                <w:szCs w:val="18"/>
              </w:rPr>
            </w:pPr>
            <w:r>
              <w:rPr>
                <w:rFonts w:cs="Arial"/>
                <w:sz w:val="18"/>
                <w:szCs w:val="18"/>
              </w:rPr>
              <w:t>4</w:t>
            </w:r>
            <w:r w:rsidR="00FB3B00" w:rsidRPr="00FB3B00">
              <w:rPr>
                <w:rFonts w:cs="Arial"/>
                <w:sz w:val="18"/>
                <w:szCs w:val="18"/>
              </w:rPr>
              <w:t>. Application number TWC/2018/0665</w:t>
            </w:r>
          </w:p>
          <w:p w:rsidR="00FB3B00" w:rsidRPr="00FB3B00" w:rsidRDefault="00FB3B00" w:rsidP="00FB3B00">
            <w:pPr>
              <w:pStyle w:val="NoSpacing"/>
              <w:jc w:val="both"/>
              <w:rPr>
                <w:rFonts w:cs="Arial"/>
                <w:sz w:val="18"/>
                <w:szCs w:val="18"/>
              </w:rPr>
            </w:pPr>
            <w:r w:rsidRPr="00FB3B00">
              <w:rPr>
                <w:rFonts w:cs="Arial"/>
                <w:sz w:val="18"/>
                <w:szCs w:val="18"/>
              </w:rPr>
              <w:t>Site address St Georges C of E Primary School, TF2 9AW</w:t>
            </w:r>
          </w:p>
          <w:p w:rsidR="00FB3B00" w:rsidRPr="00FB3B00" w:rsidRDefault="00FB3B00" w:rsidP="00FB3B00">
            <w:pPr>
              <w:pStyle w:val="NoSpacing"/>
              <w:jc w:val="both"/>
              <w:rPr>
                <w:rFonts w:cs="Arial"/>
                <w:sz w:val="18"/>
                <w:szCs w:val="18"/>
              </w:rPr>
            </w:pPr>
            <w:r w:rsidRPr="00FB3B00">
              <w:rPr>
                <w:rFonts w:cs="Arial"/>
                <w:sz w:val="18"/>
                <w:szCs w:val="18"/>
              </w:rPr>
              <w:t>Description of proposal  Erection of single storey extension to detached South building</w:t>
            </w:r>
          </w:p>
          <w:p w:rsidR="006829F3" w:rsidRPr="00FB3B00" w:rsidRDefault="00FB3B00" w:rsidP="00721AE1">
            <w:pPr>
              <w:pStyle w:val="NoSpacing"/>
              <w:jc w:val="both"/>
              <w:rPr>
                <w:rFonts w:cs="Arial"/>
                <w:sz w:val="18"/>
                <w:szCs w:val="18"/>
              </w:rPr>
            </w:pPr>
            <w:r w:rsidRPr="00FB3B00">
              <w:rPr>
                <w:rFonts w:cs="Arial"/>
                <w:sz w:val="18"/>
                <w:szCs w:val="18"/>
              </w:rPr>
              <w:t>Recommendation: No objection, comment regarding increase in pupils will impact on staff parking and possible increase in traffic</w:t>
            </w:r>
          </w:p>
          <w:p w:rsidR="006829F3" w:rsidRDefault="006829F3" w:rsidP="006829F3">
            <w:pPr>
              <w:pStyle w:val="NoSpacing"/>
              <w:jc w:val="both"/>
              <w:rPr>
                <w:rFonts w:cs="Arial"/>
                <w:sz w:val="18"/>
                <w:szCs w:val="18"/>
              </w:rPr>
            </w:pPr>
          </w:p>
          <w:p w:rsidR="006829F3" w:rsidRDefault="005957CE" w:rsidP="006829F3">
            <w:pPr>
              <w:pStyle w:val="NoSpacing"/>
              <w:jc w:val="both"/>
              <w:rPr>
                <w:rFonts w:cs="Arial"/>
                <w:b/>
                <w:sz w:val="18"/>
                <w:szCs w:val="18"/>
                <w:u w:val="single"/>
              </w:rPr>
            </w:pPr>
            <w:r>
              <w:rPr>
                <w:rFonts w:cs="Arial"/>
                <w:b/>
                <w:sz w:val="18"/>
                <w:szCs w:val="18"/>
                <w:u w:val="single"/>
              </w:rPr>
              <w:t>Plans received and given</w:t>
            </w:r>
            <w:r w:rsidR="006829F3" w:rsidRPr="006829F3">
              <w:rPr>
                <w:rFonts w:cs="Arial"/>
                <w:b/>
                <w:sz w:val="18"/>
                <w:szCs w:val="18"/>
                <w:u w:val="single"/>
              </w:rPr>
              <w:t xml:space="preserve"> ‘Full Refusal’ by Telford &amp; Wrekin Council</w:t>
            </w:r>
          </w:p>
          <w:p w:rsidR="006829F3" w:rsidRPr="006829F3" w:rsidRDefault="006829F3" w:rsidP="006829F3">
            <w:pPr>
              <w:pStyle w:val="NoSpacing"/>
              <w:jc w:val="both"/>
              <w:rPr>
                <w:rFonts w:cs="Arial"/>
                <w:sz w:val="18"/>
                <w:szCs w:val="18"/>
              </w:rPr>
            </w:pPr>
            <w:r>
              <w:rPr>
                <w:rFonts w:cs="Arial"/>
                <w:sz w:val="18"/>
                <w:szCs w:val="18"/>
              </w:rPr>
              <w:t xml:space="preserve">1. </w:t>
            </w:r>
            <w:r w:rsidRPr="006829F3">
              <w:rPr>
                <w:rFonts w:cs="Arial"/>
                <w:sz w:val="18"/>
                <w:szCs w:val="18"/>
              </w:rPr>
              <w:t>Application number TWC/2018/0402</w:t>
            </w:r>
          </w:p>
          <w:p w:rsidR="006829F3" w:rsidRPr="006829F3" w:rsidRDefault="006829F3" w:rsidP="006829F3">
            <w:pPr>
              <w:pStyle w:val="NoSpacing"/>
              <w:jc w:val="both"/>
              <w:rPr>
                <w:rFonts w:cs="Arial"/>
                <w:sz w:val="18"/>
                <w:szCs w:val="18"/>
              </w:rPr>
            </w:pPr>
            <w:r w:rsidRPr="006829F3">
              <w:rPr>
                <w:rFonts w:cs="Arial"/>
                <w:sz w:val="18"/>
                <w:szCs w:val="18"/>
              </w:rPr>
              <w:t>Site address 1 Park Close, St Georges</w:t>
            </w:r>
          </w:p>
          <w:p w:rsidR="006829F3" w:rsidRDefault="006829F3" w:rsidP="006829F3">
            <w:pPr>
              <w:pStyle w:val="NoSpacing"/>
              <w:jc w:val="both"/>
              <w:rPr>
                <w:rFonts w:cs="Arial"/>
                <w:sz w:val="18"/>
                <w:szCs w:val="18"/>
              </w:rPr>
            </w:pPr>
            <w:r w:rsidRPr="006829F3">
              <w:rPr>
                <w:rFonts w:cs="Arial"/>
                <w:sz w:val="18"/>
                <w:szCs w:val="18"/>
              </w:rPr>
              <w:t>Description of proposal Erectio</w:t>
            </w:r>
            <w:r w:rsidR="005957CE">
              <w:rPr>
                <w:rFonts w:cs="Arial"/>
                <w:sz w:val="18"/>
                <w:szCs w:val="18"/>
              </w:rPr>
              <w:t>n</w:t>
            </w:r>
            <w:r w:rsidRPr="006829F3">
              <w:rPr>
                <w:rFonts w:cs="Arial"/>
                <w:sz w:val="18"/>
                <w:szCs w:val="18"/>
              </w:rPr>
              <w:t xml:space="preserve"> of a detached timber outbuilding to be used as a children’s breakfast club, afterschool, holiday and childminding service</w:t>
            </w:r>
          </w:p>
          <w:p w:rsidR="006829F3" w:rsidRDefault="006829F3" w:rsidP="006829F3">
            <w:pPr>
              <w:pStyle w:val="NoSpacing"/>
              <w:jc w:val="both"/>
              <w:rPr>
                <w:rFonts w:cs="Arial"/>
                <w:sz w:val="18"/>
                <w:szCs w:val="18"/>
              </w:rPr>
            </w:pPr>
          </w:p>
          <w:p w:rsidR="006829F3" w:rsidRPr="006829F3" w:rsidRDefault="006829F3" w:rsidP="006829F3">
            <w:pPr>
              <w:pStyle w:val="NoSpacing"/>
              <w:jc w:val="both"/>
              <w:rPr>
                <w:rFonts w:cs="Arial"/>
                <w:b/>
                <w:sz w:val="18"/>
                <w:szCs w:val="18"/>
                <w:u w:val="single"/>
              </w:rPr>
            </w:pPr>
            <w:r w:rsidRPr="006829F3">
              <w:rPr>
                <w:rFonts w:cs="Arial"/>
                <w:b/>
                <w:sz w:val="18"/>
                <w:szCs w:val="18"/>
                <w:u w:val="single"/>
              </w:rPr>
              <w:t>Notice of Appeal</w:t>
            </w:r>
            <w:r w:rsidR="00520D0A">
              <w:rPr>
                <w:rFonts w:cs="Arial"/>
                <w:b/>
                <w:sz w:val="18"/>
                <w:szCs w:val="18"/>
                <w:u w:val="single"/>
              </w:rPr>
              <w:t>s</w:t>
            </w:r>
            <w:r w:rsidRPr="006829F3">
              <w:rPr>
                <w:rFonts w:cs="Arial"/>
                <w:b/>
                <w:sz w:val="18"/>
                <w:szCs w:val="18"/>
                <w:u w:val="single"/>
              </w:rPr>
              <w:t xml:space="preserve"> from Telford &amp; Wrekin Council</w:t>
            </w:r>
          </w:p>
          <w:p w:rsidR="006829F3" w:rsidRPr="006829F3" w:rsidRDefault="006829F3" w:rsidP="006829F3">
            <w:pPr>
              <w:pStyle w:val="NoSpacing"/>
              <w:jc w:val="both"/>
              <w:rPr>
                <w:rFonts w:cs="Arial"/>
                <w:sz w:val="18"/>
                <w:szCs w:val="18"/>
              </w:rPr>
            </w:pPr>
            <w:r>
              <w:rPr>
                <w:rFonts w:cs="Arial"/>
                <w:sz w:val="18"/>
                <w:szCs w:val="18"/>
              </w:rPr>
              <w:t>1.</w:t>
            </w:r>
            <w:r w:rsidRPr="006829F3">
              <w:rPr>
                <w:rFonts w:cs="Arial"/>
                <w:sz w:val="18"/>
                <w:szCs w:val="18"/>
              </w:rPr>
              <w:t>TWC/2017/0979 Elephant and Castle, Stafford Street, St Georges, Telford, Shropshire, TF2 9JQ</w:t>
            </w:r>
          </w:p>
          <w:p w:rsidR="006829F3" w:rsidRDefault="006829F3" w:rsidP="006829F3">
            <w:pPr>
              <w:pStyle w:val="NoSpacing"/>
              <w:jc w:val="both"/>
              <w:rPr>
                <w:rFonts w:cs="Arial"/>
                <w:sz w:val="18"/>
                <w:szCs w:val="18"/>
              </w:rPr>
            </w:pPr>
            <w:r w:rsidRPr="006829F3">
              <w:rPr>
                <w:rFonts w:cs="Arial"/>
                <w:sz w:val="18"/>
                <w:szCs w:val="18"/>
              </w:rPr>
              <w:t xml:space="preserve"> Conversion of Public House (Use Class A4) to convenience retail store (Use Class A1), including extension and internal reconfiguration of the existing building</w:t>
            </w:r>
          </w:p>
          <w:p w:rsidR="00877AC0" w:rsidRDefault="00877AC0" w:rsidP="006829F3">
            <w:pPr>
              <w:pStyle w:val="NoSpacing"/>
              <w:jc w:val="both"/>
              <w:rPr>
                <w:rFonts w:cs="Arial"/>
                <w:sz w:val="18"/>
                <w:szCs w:val="18"/>
              </w:rPr>
            </w:pPr>
          </w:p>
          <w:p w:rsidR="00877AC0" w:rsidRPr="00877AC0" w:rsidRDefault="00877AC0" w:rsidP="00877AC0">
            <w:pPr>
              <w:pStyle w:val="NoSpacing"/>
              <w:jc w:val="both"/>
              <w:rPr>
                <w:rFonts w:cs="Arial"/>
                <w:sz w:val="18"/>
                <w:szCs w:val="18"/>
              </w:rPr>
            </w:pPr>
            <w:r>
              <w:rPr>
                <w:rFonts w:cs="Arial"/>
                <w:sz w:val="18"/>
                <w:szCs w:val="18"/>
              </w:rPr>
              <w:t>2.</w:t>
            </w:r>
            <w:r w:rsidRPr="00877AC0">
              <w:rPr>
                <w:rFonts w:cs="Arial"/>
                <w:sz w:val="18"/>
                <w:szCs w:val="18"/>
              </w:rPr>
              <w:t xml:space="preserve"> Application number TWC/2018/0242 – Appeal notification</w:t>
            </w:r>
          </w:p>
          <w:p w:rsidR="00877AC0" w:rsidRPr="00877AC0" w:rsidRDefault="00877AC0" w:rsidP="00877AC0">
            <w:pPr>
              <w:pStyle w:val="NoSpacing"/>
              <w:jc w:val="both"/>
              <w:rPr>
                <w:rFonts w:cs="Arial"/>
                <w:sz w:val="18"/>
                <w:szCs w:val="18"/>
              </w:rPr>
            </w:pPr>
            <w:r w:rsidRPr="00877AC0">
              <w:rPr>
                <w:rFonts w:cs="Arial"/>
                <w:sz w:val="18"/>
                <w:szCs w:val="18"/>
              </w:rPr>
              <w:t>Site address 15 Yellowstone Close, St Georges TF2 9UG</w:t>
            </w:r>
          </w:p>
          <w:p w:rsidR="00877AC0" w:rsidRPr="00877AC0" w:rsidRDefault="00877AC0" w:rsidP="00877AC0">
            <w:pPr>
              <w:pStyle w:val="NoSpacing"/>
              <w:jc w:val="both"/>
              <w:rPr>
                <w:rFonts w:cs="Arial"/>
                <w:sz w:val="18"/>
                <w:szCs w:val="18"/>
              </w:rPr>
            </w:pPr>
            <w:r w:rsidRPr="00877AC0">
              <w:rPr>
                <w:rFonts w:cs="Arial"/>
                <w:sz w:val="18"/>
                <w:szCs w:val="18"/>
              </w:rPr>
              <w:t>Description of proposal Erection of a single storey side porch *******AMENDED PLANS RECEIVED</w:t>
            </w:r>
          </w:p>
          <w:p w:rsidR="006829F3" w:rsidRDefault="00877AC0" w:rsidP="006829F3">
            <w:pPr>
              <w:pStyle w:val="NoSpacing"/>
              <w:jc w:val="both"/>
              <w:rPr>
                <w:rFonts w:cs="Arial"/>
                <w:sz w:val="18"/>
                <w:szCs w:val="18"/>
              </w:rPr>
            </w:pPr>
            <w:r w:rsidRPr="00877AC0">
              <w:rPr>
                <w:rFonts w:cs="Arial"/>
                <w:sz w:val="18"/>
                <w:szCs w:val="18"/>
              </w:rPr>
              <w:t>Recommendation: No objection</w:t>
            </w:r>
          </w:p>
          <w:p w:rsidR="005957CE" w:rsidRDefault="005957CE" w:rsidP="006829F3">
            <w:pPr>
              <w:pStyle w:val="NoSpacing"/>
              <w:jc w:val="both"/>
              <w:rPr>
                <w:rFonts w:cs="Arial"/>
                <w:sz w:val="18"/>
                <w:szCs w:val="18"/>
              </w:rPr>
            </w:pPr>
          </w:p>
          <w:p w:rsidR="005957CE" w:rsidRPr="005957CE" w:rsidRDefault="005957CE" w:rsidP="006829F3">
            <w:pPr>
              <w:pStyle w:val="NoSpacing"/>
              <w:jc w:val="both"/>
              <w:rPr>
                <w:rFonts w:cs="Arial"/>
                <w:b/>
                <w:sz w:val="18"/>
                <w:szCs w:val="18"/>
                <w:u w:val="single"/>
              </w:rPr>
            </w:pPr>
            <w:r w:rsidRPr="005957CE">
              <w:rPr>
                <w:rFonts w:cs="Arial"/>
                <w:b/>
                <w:sz w:val="18"/>
                <w:szCs w:val="18"/>
                <w:u w:val="single"/>
              </w:rPr>
              <w:t>Planning Applications received for consideration – September 2018</w:t>
            </w:r>
          </w:p>
          <w:p w:rsidR="005957CE" w:rsidRPr="005957CE" w:rsidRDefault="005957CE" w:rsidP="005957CE">
            <w:pPr>
              <w:pStyle w:val="NoSpacing"/>
              <w:jc w:val="both"/>
              <w:rPr>
                <w:rFonts w:cs="Arial"/>
                <w:sz w:val="18"/>
                <w:szCs w:val="18"/>
              </w:rPr>
            </w:pPr>
            <w:r w:rsidRPr="005957CE">
              <w:rPr>
                <w:rFonts w:cs="Arial"/>
                <w:sz w:val="18"/>
                <w:szCs w:val="18"/>
              </w:rPr>
              <w:t>1. Application number TWC/2018/0728</w:t>
            </w:r>
          </w:p>
          <w:p w:rsidR="005957CE" w:rsidRPr="005957CE" w:rsidRDefault="005957CE" w:rsidP="005957CE">
            <w:pPr>
              <w:pStyle w:val="NoSpacing"/>
              <w:jc w:val="both"/>
              <w:rPr>
                <w:rFonts w:cs="Arial"/>
                <w:sz w:val="18"/>
                <w:szCs w:val="18"/>
              </w:rPr>
            </w:pPr>
            <w:r w:rsidRPr="005957CE">
              <w:rPr>
                <w:rFonts w:cs="Arial"/>
                <w:sz w:val="18"/>
                <w:szCs w:val="18"/>
              </w:rPr>
              <w:t>Site address 73 St Georges Avenue, St Georges, Telford, Shropshire, TF2 9FZ</w:t>
            </w:r>
          </w:p>
          <w:p w:rsidR="005957CE" w:rsidRDefault="005957CE" w:rsidP="005957CE">
            <w:pPr>
              <w:pStyle w:val="NoSpacing"/>
              <w:jc w:val="both"/>
              <w:rPr>
                <w:rFonts w:cs="Arial"/>
                <w:sz w:val="18"/>
                <w:szCs w:val="18"/>
              </w:rPr>
            </w:pPr>
            <w:r w:rsidRPr="005957CE">
              <w:rPr>
                <w:rFonts w:cs="Arial"/>
                <w:sz w:val="18"/>
                <w:szCs w:val="18"/>
              </w:rPr>
              <w:t>Descripton of proposal  Erection of a rear conservatory</w:t>
            </w:r>
          </w:p>
          <w:p w:rsidR="00FF0508" w:rsidRPr="005957CE" w:rsidRDefault="00FF0508" w:rsidP="005957CE">
            <w:pPr>
              <w:pStyle w:val="NoSpacing"/>
              <w:jc w:val="both"/>
              <w:rPr>
                <w:rFonts w:cs="Arial"/>
                <w:sz w:val="18"/>
                <w:szCs w:val="18"/>
              </w:rPr>
            </w:pPr>
            <w:r>
              <w:rPr>
                <w:rFonts w:cs="Arial"/>
                <w:sz w:val="18"/>
                <w:szCs w:val="18"/>
              </w:rPr>
              <w:t>Recommendation: No objection</w:t>
            </w:r>
          </w:p>
          <w:p w:rsidR="005957CE" w:rsidRPr="005957CE" w:rsidRDefault="005957CE" w:rsidP="005957CE">
            <w:pPr>
              <w:pStyle w:val="NoSpacing"/>
              <w:jc w:val="both"/>
              <w:rPr>
                <w:rFonts w:cs="Arial"/>
                <w:sz w:val="18"/>
                <w:szCs w:val="18"/>
              </w:rPr>
            </w:pPr>
          </w:p>
          <w:p w:rsidR="005957CE" w:rsidRPr="005957CE" w:rsidRDefault="005957CE" w:rsidP="005957CE">
            <w:pPr>
              <w:pStyle w:val="NoSpacing"/>
              <w:jc w:val="both"/>
              <w:rPr>
                <w:rFonts w:cs="Arial"/>
                <w:sz w:val="18"/>
                <w:szCs w:val="18"/>
              </w:rPr>
            </w:pPr>
            <w:r w:rsidRPr="005957CE">
              <w:rPr>
                <w:rFonts w:cs="Arial"/>
                <w:sz w:val="18"/>
                <w:szCs w:val="18"/>
              </w:rPr>
              <w:t>2.</w:t>
            </w:r>
            <w:r w:rsidRPr="005957CE">
              <w:rPr>
                <w:rFonts w:cs="Arial"/>
                <w:sz w:val="18"/>
                <w:szCs w:val="18"/>
                <w:lang w:val="en-US"/>
              </w:rPr>
              <w:t xml:space="preserve"> </w:t>
            </w:r>
            <w:r w:rsidRPr="005957CE">
              <w:rPr>
                <w:rFonts w:cs="Arial"/>
                <w:sz w:val="18"/>
                <w:szCs w:val="18"/>
              </w:rPr>
              <w:t xml:space="preserve">Application Number TWC/2018/0702 </w:t>
            </w:r>
          </w:p>
          <w:p w:rsidR="005957CE" w:rsidRPr="005957CE" w:rsidRDefault="005957CE" w:rsidP="005957CE">
            <w:pPr>
              <w:pStyle w:val="NoSpacing"/>
              <w:jc w:val="both"/>
              <w:rPr>
                <w:rFonts w:cs="Arial"/>
                <w:sz w:val="18"/>
                <w:szCs w:val="18"/>
              </w:rPr>
            </w:pPr>
            <w:r w:rsidRPr="005957CE">
              <w:rPr>
                <w:rFonts w:cs="Arial"/>
                <w:sz w:val="18"/>
                <w:szCs w:val="18"/>
              </w:rPr>
              <w:t xml:space="preserve">Site address The Old Vicarage, Church Street, St Georges, Telford, Shropshire, TF2 9LZ </w:t>
            </w:r>
          </w:p>
          <w:p w:rsidR="006829F3" w:rsidRDefault="005957CE" w:rsidP="006829F3">
            <w:pPr>
              <w:pStyle w:val="NoSpacing"/>
              <w:jc w:val="both"/>
              <w:rPr>
                <w:rFonts w:cs="Arial"/>
                <w:sz w:val="18"/>
                <w:szCs w:val="18"/>
              </w:rPr>
            </w:pPr>
            <w:r w:rsidRPr="005957CE">
              <w:rPr>
                <w:rFonts w:cs="Arial"/>
                <w:sz w:val="18"/>
                <w:szCs w:val="18"/>
              </w:rPr>
              <w:t>Descripton of proposal Erection of a garage with first floor habitable space above</w:t>
            </w:r>
          </w:p>
          <w:p w:rsidR="00FF0508" w:rsidRDefault="00FF0508" w:rsidP="006829F3">
            <w:pPr>
              <w:pStyle w:val="NoSpacing"/>
              <w:jc w:val="both"/>
              <w:rPr>
                <w:rFonts w:cs="Arial"/>
                <w:sz w:val="18"/>
                <w:szCs w:val="18"/>
              </w:rPr>
            </w:pPr>
            <w:r>
              <w:rPr>
                <w:rFonts w:cs="Arial"/>
                <w:sz w:val="18"/>
                <w:szCs w:val="18"/>
              </w:rPr>
              <w:t>Recommendation: No objection</w:t>
            </w:r>
          </w:p>
          <w:p w:rsidR="005957CE" w:rsidRPr="006829F3" w:rsidRDefault="005957CE" w:rsidP="006829F3">
            <w:pPr>
              <w:pStyle w:val="NoSpacing"/>
              <w:jc w:val="both"/>
              <w:rPr>
                <w:rFonts w:cs="Arial"/>
                <w:sz w:val="18"/>
                <w:szCs w:val="18"/>
              </w:rPr>
            </w:pPr>
          </w:p>
          <w:p w:rsidR="005957CE" w:rsidRPr="005957CE" w:rsidRDefault="005957CE" w:rsidP="005957CE">
            <w:pPr>
              <w:pStyle w:val="NoSpacing"/>
              <w:rPr>
                <w:rFonts w:cs="Arial"/>
                <w:b/>
                <w:sz w:val="18"/>
                <w:szCs w:val="18"/>
                <w:u w:val="single"/>
              </w:rPr>
            </w:pPr>
            <w:r w:rsidRPr="005957CE">
              <w:rPr>
                <w:rFonts w:cs="Arial"/>
                <w:b/>
                <w:sz w:val="18"/>
                <w:szCs w:val="18"/>
                <w:u w:val="single"/>
              </w:rPr>
              <w:t xml:space="preserve">Plans received and ‘Full Granted’ by Telford &amp; Wrekin Council </w:t>
            </w:r>
          </w:p>
          <w:p w:rsidR="005957CE" w:rsidRPr="005957CE" w:rsidRDefault="005957CE" w:rsidP="005957CE">
            <w:pPr>
              <w:pStyle w:val="NoSpacing"/>
              <w:rPr>
                <w:rFonts w:cs="Arial"/>
                <w:sz w:val="18"/>
                <w:szCs w:val="18"/>
              </w:rPr>
            </w:pPr>
            <w:r w:rsidRPr="005957CE">
              <w:rPr>
                <w:rFonts w:cs="Arial"/>
                <w:sz w:val="18"/>
                <w:szCs w:val="18"/>
              </w:rPr>
              <w:t>1.Application number  TWC/2018/0063</w:t>
            </w:r>
          </w:p>
          <w:p w:rsidR="005957CE" w:rsidRPr="005957CE" w:rsidRDefault="005957CE" w:rsidP="005957CE">
            <w:pPr>
              <w:pStyle w:val="NoSpacing"/>
              <w:rPr>
                <w:rFonts w:cs="Arial"/>
                <w:sz w:val="18"/>
                <w:szCs w:val="18"/>
              </w:rPr>
            </w:pPr>
            <w:r w:rsidRPr="005957CE">
              <w:rPr>
                <w:rFonts w:cs="Arial"/>
                <w:sz w:val="18"/>
                <w:szCs w:val="18"/>
              </w:rPr>
              <w:t>Site address Garage, New Street, St Georges</w:t>
            </w:r>
          </w:p>
          <w:p w:rsidR="005957CE" w:rsidRPr="005957CE" w:rsidRDefault="005957CE" w:rsidP="005957CE">
            <w:pPr>
              <w:pStyle w:val="NoSpacing"/>
              <w:rPr>
                <w:rFonts w:cs="Arial"/>
                <w:sz w:val="18"/>
                <w:szCs w:val="18"/>
              </w:rPr>
            </w:pPr>
            <w:r w:rsidRPr="005957CE">
              <w:rPr>
                <w:rFonts w:cs="Arial"/>
                <w:sz w:val="18"/>
                <w:szCs w:val="18"/>
              </w:rPr>
              <w:t>Description of proposal Variation of Condition 6 (parking layout) and conditions 7 (number of vehicles for sale) of planning permission TWC/2016/1037 to revise the parking layout and lighting of the site</w:t>
            </w:r>
          </w:p>
          <w:p w:rsidR="005957CE" w:rsidRPr="005957CE" w:rsidRDefault="005957CE" w:rsidP="005957CE">
            <w:pPr>
              <w:pStyle w:val="NoSpacing"/>
              <w:rPr>
                <w:rFonts w:cs="Arial"/>
                <w:sz w:val="18"/>
                <w:szCs w:val="18"/>
              </w:rPr>
            </w:pPr>
            <w:r w:rsidRPr="005957CE">
              <w:rPr>
                <w:rFonts w:cs="Arial"/>
                <w:sz w:val="18"/>
                <w:szCs w:val="18"/>
              </w:rPr>
              <w:t>****Amended plans****Amended Description****</w:t>
            </w:r>
          </w:p>
          <w:p w:rsidR="005957CE" w:rsidRPr="005957CE" w:rsidRDefault="005957CE" w:rsidP="005957CE">
            <w:pPr>
              <w:pStyle w:val="NoSpacing"/>
              <w:rPr>
                <w:rFonts w:cs="Arial"/>
                <w:sz w:val="18"/>
                <w:szCs w:val="18"/>
              </w:rPr>
            </w:pPr>
          </w:p>
          <w:p w:rsidR="005957CE" w:rsidRPr="005957CE" w:rsidRDefault="005957CE" w:rsidP="005957CE">
            <w:pPr>
              <w:pStyle w:val="NoSpacing"/>
              <w:rPr>
                <w:rFonts w:cs="Arial"/>
                <w:sz w:val="18"/>
                <w:szCs w:val="18"/>
              </w:rPr>
            </w:pPr>
            <w:r w:rsidRPr="005957CE">
              <w:rPr>
                <w:rFonts w:cs="Arial"/>
                <w:sz w:val="18"/>
                <w:szCs w:val="18"/>
              </w:rPr>
              <w:t>2.</w:t>
            </w:r>
            <w:r w:rsidRPr="005957CE">
              <w:rPr>
                <w:rFonts w:cs="Arial"/>
                <w:sz w:val="18"/>
                <w:szCs w:val="18"/>
                <w:lang w:val="en-US"/>
              </w:rPr>
              <w:t xml:space="preserve"> </w:t>
            </w:r>
            <w:r w:rsidRPr="005957CE">
              <w:rPr>
                <w:rFonts w:cs="Arial"/>
                <w:sz w:val="18"/>
                <w:szCs w:val="18"/>
              </w:rPr>
              <w:t>Application number TWC/2018</w:t>
            </w:r>
          </w:p>
          <w:p w:rsidR="005957CE" w:rsidRPr="005957CE" w:rsidRDefault="005957CE" w:rsidP="005957CE">
            <w:pPr>
              <w:pStyle w:val="NoSpacing"/>
              <w:rPr>
                <w:rFonts w:cs="Arial"/>
                <w:sz w:val="18"/>
                <w:szCs w:val="18"/>
              </w:rPr>
            </w:pPr>
            <w:r w:rsidRPr="005957CE">
              <w:rPr>
                <w:rFonts w:cs="Arial"/>
                <w:sz w:val="18"/>
                <w:szCs w:val="18"/>
              </w:rPr>
              <w:t>Site address 14 Reed Close, St Georges</w:t>
            </w:r>
          </w:p>
          <w:p w:rsidR="005957CE" w:rsidRPr="005957CE" w:rsidRDefault="005957CE" w:rsidP="005957CE">
            <w:pPr>
              <w:pStyle w:val="NoSpacing"/>
              <w:rPr>
                <w:rFonts w:cs="Arial"/>
                <w:sz w:val="18"/>
                <w:szCs w:val="18"/>
              </w:rPr>
            </w:pPr>
            <w:r w:rsidRPr="005957CE">
              <w:rPr>
                <w:rFonts w:cs="Arial"/>
                <w:sz w:val="18"/>
                <w:szCs w:val="18"/>
              </w:rPr>
              <w:t>Description of proposal Crown thin by 15% and crown lift by 10% to 1no. medium Sycamore (T1) reduction of height by 20% to 1no. medium Ash (T2) and 10% crown lift to 1no&gt; large Sycamore (T3) ********Amended description</w:t>
            </w:r>
          </w:p>
          <w:p w:rsidR="005957CE" w:rsidRPr="005957CE" w:rsidRDefault="005957CE" w:rsidP="005957CE">
            <w:pPr>
              <w:pStyle w:val="NoSpacing"/>
              <w:rPr>
                <w:rFonts w:cs="Arial"/>
                <w:sz w:val="18"/>
                <w:szCs w:val="18"/>
              </w:rPr>
            </w:pPr>
          </w:p>
          <w:p w:rsidR="005957CE" w:rsidRPr="005957CE" w:rsidRDefault="005957CE" w:rsidP="005957CE">
            <w:pPr>
              <w:pStyle w:val="NoSpacing"/>
              <w:rPr>
                <w:rFonts w:cs="Arial"/>
                <w:sz w:val="18"/>
                <w:szCs w:val="18"/>
              </w:rPr>
            </w:pPr>
            <w:r w:rsidRPr="005957CE">
              <w:rPr>
                <w:rFonts w:cs="Arial"/>
                <w:sz w:val="18"/>
                <w:szCs w:val="18"/>
              </w:rPr>
              <w:t>3.</w:t>
            </w:r>
            <w:r w:rsidRPr="005957CE">
              <w:rPr>
                <w:rFonts w:cs="Arial"/>
                <w:sz w:val="18"/>
                <w:szCs w:val="18"/>
                <w:lang w:val="en-US"/>
              </w:rPr>
              <w:t xml:space="preserve"> </w:t>
            </w:r>
            <w:r w:rsidRPr="005957CE">
              <w:rPr>
                <w:rFonts w:cs="Arial"/>
                <w:sz w:val="18"/>
                <w:szCs w:val="18"/>
              </w:rPr>
              <w:t>Application number TWC/2018/0496</w:t>
            </w:r>
          </w:p>
          <w:p w:rsidR="005957CE" w:rsidRPr="005957CE" w:rsidRDefault="005957CE" w:rsidP="005957CE">
            <w:pPr>
              <w:pStyle w:val="NoSpacing"/>
              <w:rPr>
                <w:rFonts w:cs="Arial"/>
                <w:sz w:val="18"/>
                <w:szCs w:val="18"/>
              </w:rPr>
            </w:pPr>
            <w:r w:rsidRPr="005957CE">
              <w:rPr>
                <w:rFonts w:cs="Arial"/>
                <w:sz w:val="18"/>
                <w:szCs w:val="18"/>
              </w:rPr>
              <w:t>Site address Homeleigh, The Nabb, St Georges</w:t>
            </w:r>
          </w:p>
          <w:p w:rsidR="005957CE" w:rsidRPr="005957CE" w:rsidRDefault="005957CE" w:rsidP="005957CE">
            <w:pPr>
              <w:pStyle w:val="NoSpacing"/>
              <w:rPr>
                <w:rFonts w:cs="Arial"/>
                <w:sz w:val="18"/>
                <w:szCs w:val="18"/>
              </w:rPr>
            </w:pPr>
            <w:r w:rsidRPr="005957CE">
              <w:rPr>
                <w:rFonts w:cs="Arial"/>
                <w:sz w:val="18"/>
                <w:szCs w:val="18"/>
              </w:rPr>
              <w:t>Description of proposal Erection of two storey extension</w:t>
            </w:r>
          </w:p>
          <w:p w:rsidR="005957CE" w:rsidRPr="005957CE" w:rsidRDefault="005957CE" w:rsidP="005957CE">
            <w:pPr>
              <w:pStyle w:val="NoSpacing"/>
              <w:rPr>
                <w:rFonts w:cs="Arial"/>
                <w:sz w:val="18"/>
                <w:szCs w:val="18"/>
              </w:rPr>
            </w:pPr>
          </w:p>
          <w:p w:rsidR="005957CE" w:rsidRPr="005957CE" w:rsidRDefault="005957CE" w:rsidP="005957CE">
            <w:pPr>
              <w:pStyle w:val="NoSpacing"/>
              <w:rPr>
                <w:rFonts w:cs="Arial"/>
                <w:sz w:val="18"/>
                <w:szCs w:val="18"/>
              </w:rPr>
            </w:pPr>
            <w:r w:rsidRPr="005957CE">
              <w:rPr>
                <w:rFonts w:cs="Arial"/>
                <w:sz w:val="18"/>
                <w:szCs w:val="18"/>
              </w:rPr>
              <w:t>4.</w:t>
            </w:r>
            <w:r w:rsidRPr="005957CE">
              <w:rPr>
                <w:rFonts w:cs="Arial"/>
                <w:sz w:val="18"/>
                <w:szCs w:val="18"/>
                <w:lang w:val="en-US"/>
              </w:rPr>
              <w:t xml:space="preserve"> </w:t>
            </w:r>
            <w:r w:rsidRPr="005957CE">
              <w:rPr>
                <w:rFonts w:cs="Arial"/>
                <w:sz w:val="18"/>
                <w:szCs w:val="18"/>
              </w:rPr>
              <w:t>Application number TWC/2018/0131</w:t>
            </w:r>
          </w:p>
          <w:p w:rsidR="005957CE" w:rsidRPr="005957CE" w:rsidRDefault="005957CE" w:rsidP="005957CE">
            <w:pPr>
              <w:pStyle w:val="NoSpacing"/>
              <w:rPr>
                <w:rFonts w:cs="Arial"/>
                <w:sz w:val="18"/>
                <w:szCs w:val="18"/>
              </w:rPr>
            </w:pPr>
            <w:r w:rsidRPr="005957CE">
              <w:rPr>
                <w:rFonts w:cs="Arial"/>
                <w:sz w:val="18"/>
                <w:szCs w:val="18"/>
              </w:rPr>
              <w:t>Site address 61 Albion Street, St Georges</w:t>
            </w:r>
          </w:p>
          <w:p w:rsidR="00721AE1" w:rsidRDefault="005957CE" w:rsidP="00655ED0">
            <w:pPr>
              <w:pStyle w:val="NoSpacing"/>
              <w:rPr>
                <w:rFonts w:cs="Arial"/>
                <w:sz w:val="18"/>
                <w:szCs w:val="18"/>
              </w:rPr>
            </w:pPr>
            <w:r w:rsidRPr="005957CE">
              <w:rPr>
                <w:rFonts w:cs="Arial"/>
                <w:sz w:val="18"/>
                <w:szCs w:val="18"/>
              </w:rPr>
              <w:t>Description of proposal Outline application for the erection of 2no. dwellings with  detached garage and associated access with all matters reserved</w:t>
            </w:r>
          </w:p>
          <w:p w:rsidR="00520D0A" w:rsidRDefault="00520D0A" w:rsidP="00655ED0">
            <w:pPr>
              <w:pStyle w:val="NoSpacing"/>
              <w:rPr>
                <w:rFonts w:cs="Arial"/>
                <w:sz w:val="18"/>
                <w:szCs w:val="18"/>
              </w:rPr>
            </w:pPr>
          </w:p>
          <w:p w:rsidR="00520D0A" w:rsidRDefault="00520D0A" w:rsidP="00655ED0">
            <w:pPr>
              <w:pStyle w:val="NoSpacing"/>
              <w:rPr>
                <w:rFonts w:cs="Arial"/>
                <w:sz w:val="18"/>
                <w:szCs w:val="18"/>
              </w:rPr>
            </w:pPr>
          </w:p>
          <w:p w:rsidR="00520D0A" w:rsidRDefault="00520D0A" w:rsidP="00655ED0">
            <w:pPr>
              <w:pStyle w:val="NoSpacing"/>
              <w:rPr>
                <w:rFonts w:cs="Arial"/>
                <w:sz w:val="18"/>
                <w:szCs w:val="18"/>
              </w:rPr>
            </w:pPr>
          </w:p>
          <w:p w:rsidR="00765606" w:rsidRDefault="00765606" w:rsidP="00655ED0">
            <w:pPr>
              <w:pStyle w:val="NoSpacing"/>
              <w:rPr>
                <w:rFonts w:cs="Arial"/>
                <w:sz w:val="18"/>
                <w:szCs w:val="18"/>
              </w:rPr>
            </w:pPr>
          </w:p>
          <w:p w:rsidR="00765606" w:rsidRPr="00A475FA" w:rsidRDefault="00765606" w:rsidP="00655ED0">
            <w:pPr>
              <w:pStyle w:val="NoSpacing"/>
              <w:rPr>
                <w:rFonts w:cs="Arial"/>
                <w:sz w:val="18"/>
                <w:szCs w:val="18"/>
                <w:u w:val="single"/>
              </w:rPr>
            </w:pPr>
            <w:r w:rsidRPr="00A475FA">
              <w:rPr>
                <w:rFonts w:cs="Arial"/>
                <w:sz w:val="18"/>
                <w:szCs w:val="18"/>
                <w:u w:val="single"/>
              </w:rPr>
              <w:t>Other planning matters raised</w:t>
            </w:r>
          </w:p>
          <w:p w:rsidR="00655ED0" w:rsidRPr="00A475FA" w:rsidRDefault="007E48DF" w:rsidP="00655ED0">
            <w:pPr>
              <w:pStyle w:val="NoSpacing"/>
              <w:rPr>
                <w:rFonts w:cs="Arial"/>
                <w:sz w:val="18"/>
                <w:szCs w:val="18"/>
              </w:rPr>
            </w:pPr>
            <w:r w:rsidRPr="00A475FA">
              <w:rPr>
                <w:rFonts w:cs="Arial"/>
                <w:sz w:val="18"/>
                <w:szCs w:val="18"/>
              </w:rPr>
              <w:t xml:space="preserve">Street naming </w:t>
            </w:r>
            <w:r w:rsidR="00A475FA" w:rsidRPr="00A475FA">
              <w:rPr>
                <w:rFonts w:cs="Arial"/>
                <w:sz w:val="18"/>
                <w:szCs w:val="18"/>
              </w:rPr>
              <w:t>–</w:t>
            </w:r>
            <w:r w:rsidRPr="00A475FA">
              <w:rPr>
                <w:rFonts w:cs="Arial"/>
                <w:sz w:val="18"/>
                <w:szCs w:val="18"/>
              </w:rPr>
              <w:t xml:space="preserve"> </w:t>
            </w:r>
            <w:r w:rsidR="006526F3">
              <w:rPr>
                <w:rFonts w:cs="Arial"/>
                <w:sz w:val="18"/>
                <w:szCs w:val="18"/>
              </w:rPr>
              <w:t>New h</w:t>
            </w:r>
            <w:r w:rsidR="00A475FA" w:rsidRPr="00A475FA">
              <w:rPr>
                <w:rFonts w:cs="Arial"/>
                <w:sz w:val="18"/>
                <w:szCs w:val="18"/>
              </w:rPr>
              <w:t>ousing development off Castle Farm Way</w:t>
            </w:r>
            <w:r w:rsidR="006526F3">
              <w:rPr>
                <w:rFonts w:cs="Arial"/>
                <w:sz w:val="18"/>
                <w:szCs w:val="18"/>
              </w:rPr>
              <w:t>.</w:t>
            </w:r>
          </w:p>
          <w:p w:rsidR="00A475FA" w:rsidRPr="00A475FA" w:rsidRDefault="00A475FA" w:rsidP="00655ED0">
            <w:pPr>
              <w:pStyle w:val="NoSpacing"/>
              <w:rPr>
                <w:rFonts w:cs="Arial"/>
                <w:sz w:val="18"/>
                <w:szCs w:val="18"/>
              </w:rPr>
            </w:pPr>
            <w:r w:rsidRPr="00A475FA">
              <w:rPr>
                <w:rFonts w:cs="Arial"/>
                <w:sz w:val="18"/>
                <w:szCs w:val="18"/>
              </w:rPr>
              <w:t>Members were in</w:t>
            </w:r>
            <w:r w:rsidR="006526F3">
              <w:rPr>
                <w:rFonts w:cs="Arial"/>
                <w:sz w:val="18"/>
                <w:szCs w:val="18"/>
              </w:rPr>
              <w:t>vited to provide their suggestions the naming of</w:t>
            </w:r>
            <w:r>
              <w:rPr>
                <w:rFonts w:cs="Arial"/>
                <w:sz w:val="18"/>
                <w:szCs w:val="18"/>
              </w:rPr>
              <w:t xml:space="preserve"> 8</w:t>
            </w:r>
            <w:r w:rsidRPr="00A475FA">
              <w:rPr>
                <w:rFonts w:cs="Arial"/>
                <w:sz w:val="18"/>
                <w:szCs w:val="18"/>
              </w:rPr>
              <w:t xml:space="preserve">-10 new roads/streets at the </w:t>
            </w:r>
            <w:r w:rsidR="006526F3">
              <w:rPr>
                <w:rFonts w:cs="Arial"/>
                <w:sz w:val="18"/>
                <w:szCs w:val="18"/>
              </w:rPr>
              <w:t xml:space="preserve">new housing </w:t>
            </w:r>
            <w:r w:rsidR="00520D0A">
              <w:rPr>
                <w:rFonts w:cs="Arial"/>
                <w:sz w:val="18"/>
                <w:szCs w:val="18"/>
              </w:rPr>
              <w:t>development.</w:t>
            </w:r>
          </w:p>
          <w:p w:rsidR="00655ED0" w:rsidRPr="006829F3" w:rsidRDefault="00A475FA" w:rsidP="00A475FA">
            <w:pPr>
              <w:pStyle w:val="NoSpacing"/>
              <w:rPr>
                <w:rFonts w:cs="Arial"/>
                <w:sz w:val="18"/>
                <w:szCs w:val="18"/>
                <w:u w:val="single"/>
              </w:rPr>
            </w:pPr>
            <w:r w:rsidRPr="00A475FA">
              <w:rPr>
                <w:rFonts w:cs="Arial"/>
                <w:sz w:val="18"/>
                <w:szCs w:val="18"/>
              </w:rPr>
              <w:t>Reso</w:t>
            </w:r>
            <w:r w:rsidR="00520D0A">
              <w:rPr>
                <w:rFonts w:cs="Arial"/>
                <w:sz w:val="18"/>
                <w:szCs w:val="18"/>
              </w:rPr>
              <w:t>lved: that members forward any</w:t>
            </w:r>
            <w:r w:rsidRPr="00A475FA">
              <w:rPr>
                <w:rFonts w:cs="Arial"/>
                <w:sz w:val="18"/>
                <w:szCs w:val="18"/>
              </w:rPr>
              <w:t xml:space="preserve"> suggestions to the Clerk</w:t>
            </w:r>
            <w:r w:rsidR="00520D0A">
              <w:rPr>
                <w:rFonts w:cs="Arial"/>
                <w:sz w:val="18"/>
                <w:szCs w:val="18"/>
              </w:rPr>
              <w:t>.</w:t>
            </w:r>
          </w:p>
        </w:tc>
        <w:tc>
          <w:tcPr>
            <w:tcW w:w="836" w:type="dxa"/>
          </w:tcPr>
          <w:p w:rsidR="00B03CD5" w:rsidRPr="00825F66" w:rsidRDefault="00B03CD5" w:rsidP="004A1B70">
            <w:pPr>
              <w:pStyle w:val="Default"/>
              <w:rPr>
                <w:sz w:val="22"/>
                <w:szCs w:val="22"/>
              </w:rPr>
            </w:pPr>
          </w:p>
        </w:tc>
      </w:tr>
      <w:tr w:rsidR="00BF30F0" w:rsidRPr="00825F66" w:rsidTr="00BF30F0">
        <w:trPr>
          <w:trHeight w:val="70"/>
        </w:trPr>
        <w:tc>
          <w:tcPr>
            <w:tcW w:w="904" w:type="dxa"/>
            <w:shd w:val="clear" w:color="auto" w:fill="DBE5F1" w:themeFill="accent1" w:themeFillTint="33"/>
          </w:tcPr>
          <w:p w:rsidR="00BF30F0" w:rsidRPr="00BF30F0" w:rsidRDefault="000C1055" w:rsidP="00EF4AC7">
            <w:pPr>
              <w:pStyle w:val="Default"/>
              <w:rPr>
                <w:b/>
                <w:sz w:val="18"/>
                <w:szCs w:val="18"/>
              </w:rPr>
            </w:pPr>
            <w:r>
              <w:rPr>
                <w:b/>
                <w:sz w:val="18"/>
                <w:szCs w:val="18"/>
              </w:rPr>
              <w:lastRenderedPageBreak/>
              <w:t>90</w:t>
            </w:r>
            <w:r w:rsidR="00BF30F0" w:rsidRPr="00BF30F0">
              <w:rPr>
                <w:b/>
                <w:sz w:val="18"/>
                <w:szCs w:val="18"/>
              </w:rPr>
              <w:t>/19</w:t>
            </w:r>
          </w:p>
        </w:tc>
        <w:tc>
          <w:tcPr>
            <w:tcW w:w="8481" w:type="dxa"/>
            <w:gridSpan w:val="4"/>
            <w:shd w:val="clear" w:color="auto" w:fill="DBE5F1" w:themeFill="accent1" w:themeFillTint="33"/>
          </w:tcPr>
          <w:p w:rsidR="00BF30F0" w:rsidRPr="00BF30F0" w:rsidRDefault="00156D59" w:rsidP="00A201AB">
            <w:pPr>
              <w:pStyle w:val="NoSpacing"/>
              <w:jc w:val="both"/>
              <w:rPr>
                <w:rFonts w:cs="Arial"/>
                <w:b/>
                <w:sz w:val="18"/>
                <w:szCs w:val="18"/>
              </w:rPr>
            </w:pPr>
            <w:r>
              <w:rPr>
                <w:rFonts w:cs="Arial"/>
                <w:b/>
                <w:sz w:val="18"/>
                <w:szCs w:val="18"/>
              </w:rPr>
              <w:t>Finance - Accounts</w:t>
            </w:r>
          </w:p>
        </w:tc>
        <w:tc>
          <w:tcPr>
            <w:tcW w:w="836" w:type="dxa"/>
            <w:shd w:val="clear" w:color="auto" w:fill="DBE5F1" w:themeFill="accent1" w:themeFillTint="33"/>
          </w:tcPr>
          <w:p w:rsidR="00BF30F0" w:rsidRPr="00BF30F0" w:rsidRDefault="00BF30F0" w:rsidP="004A1B70">
            <w:pPr>
              <w:pStyle w:val="Default"/>
              <w:rPr>
                <w:b/>
                <w:sz w:val="22"/>
                <w:szCs w:val="22"/>
              </w:rPr>
            </w:pPr>
          </w:p>
        </w:tc>
      </w:tr>
      <w:tr w:rsidR="00BF30F0" w:rsidRPr="00825F66" w:rsidTr="0088340D">
        <w:trPr>
          <w:trHeight w:val="70"/>
        </w:trPr>
        <w:tc>
          <w:tcPr>
            <w:tcW w:w="904" w:type="dxa"/>
          </w:tcPr>
          <w:p w:rsidR="00BF30F0" w:rsidRDefault="00DB7C0E" w:rsidP="00EF4AC7">
            <w:pPr>
              <w:pStyle w:val="Default"/>
              <w:rPr>
                <w:sz w:val="18"/>
                <w:szCs w:val="18"/>
              </w:rPr>
            </w:pPr>
            <w:r>
              <w:rPr>
                <w:sz w:val="18"/>
                <w:szCs w:val="18"/>
              </w:rPr>
              <w:t>(a)</w:t>
            </w: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C80B51" w:rsidRDefault="00C80B51"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1E5FC6" w:rsidRDefault="001E5FC6" w:rsidP="00EF4AC7">
            <w:pPr>
              <w:pStyle w:val="Default"/>
              <w:rPr>
                <w:sz w:val="18"/>
                <w:szCs w:val="18"/>
              </w:rPr>
            </w:pPr>
          </w:p>
          <w:p w:rsidR="00655ED0" w:rsidRDefault="00655ED0" w:rsidP="00EF4AC7">
            <w:pPr>
              <w:pStyle w:val="Default"/>
              <w:rPr>
                <w:sz w:val="18"/>
                <w:szCs w:val="18"/>
              </w:rPr>
            </w:pPr>
          </w:p>
          <w:p w:rsidR="001E5FC6" w:rsidRDefault="001E5FC6" w:rsidP="00EF4AC7">
            <w:pPr>
              <w:pStyle w:val="Default"/>
              <w:rPr>
                <w:sz w:val="18"/>
                <w:szCs w:val="18"/>
              </w:rPr>
            </w:pPr>
          </w:p>
          <w:p w:rsidR="001E5FC6" w:rsidRDefault="001E5FC6" w:rsidP="00EF4AC7">
            <w:pPr>
              <w:pStyle w:val="Default"/>
              <w:rPr>
                <w:sz w:val="18"/>
                <w:szCs w:val="18"/>
              </w:rPr>
            </w:pPr>
          </w:p>
          <w:p w:rsidR="006E61AB" w:rsidRDefault="001E5FC6" w:rsidP="00EF4AC7">
            <w:pPr>
              <w:pStyle w:val="Default"/>
              <w:rPr>
                <w:sz w:val="18"/>
                <w:szCs w:val="18"/>
              </w:rPr>
            </w:pPr>
            <w:r>
              <w:rPr>
                <w:sz w:val="18"/>
                <w:szCs w:val="18"/>
              </w:rPr>
              <w:t>(b)</w:t>
            </w:r>
          </w:p>
          <w:p w:rsidR="001E5FC6" w:rsidRDefault="001E5FC6" w:rsidP="006E61AB"/>
          <w:p w:rsidR="00655ED0" w:rsidRDefault="00655ED0" w:rsidP="006E61AB"/>
          <w:p w:rsidR="00655ED0" w:rsidRDefault="00655ED0" w:rsidP="006E61AB"/>
          <w:p w:rsidR="00655ED0" w:rsidRDefault="00655ED0" w:rsidP="006E61AB"/>
          <w:p w:rsidR="00655ED0" w:rsidRDefault="00655ED0" w:rsidP="006E61AB"/>
          <w:p w:rsidR="00655ED0" w:rsidRDefault="00655ED0" w:rsidP="006E61AB"/>
          <w:p w:rsidR="00655ED0" w:rsidRDefault="00655ED0" w:rsidP="006E61AB"/>
          <w:p w:rsidR="00655ED0" w:rsidRDefault="00655ED0" w:rsidP="006E61AB"/>
          <w:p w:rsidR="00655ED0" w:rsidRPr="00655ED0" w:rsidRDefault="00655ED0" w:rsidP="006E61AB">
            <w:pPr>
              <w:rPr>
                <w:sz w:val="18"/>
                <w:szCs w:val="18"/>
              </w:rPr>
            </w:pPr>
            <w:r w:rsidRPr="00655ED0">
              <w:rPr>
                <w:sz w:val="18"/>
                <w:szCs w:val="18"/>
              </w:rPr>
              <w:t>(c)</w:t>
            </w:r>
          </w:p>
        </w:tc>
        <w:tc>
          <w:tcPr>
            <w:tcW w:w="8481" w:type="dxa"/>
            <w:gridSpan w:val="4"/>
          </w:tcPr>
          <w:p w:rsidR="00BF30F0" w:rsidRDefault="00156D59" w:rsidP="00FA2B79">
            <w:pPr>
              <w:pStyle w:val="NoSpacing"/>
              <w:jc w:val="both"/>
              <w:rPr>
                <w:rFonts w:cs="Arial"/>
                <w:sz w:val="18"/>
                <w:szCs w:val="18"/>
              </w:rPr>
            </w:pPr>
            <w:r w:rsidRPr="00156D59">
              <w:rPr>
                <w:rFonts w:cs="Arial"/>
                <w:b/>
                <w:sz w:val="18"/>
                <w:szCs w:val="18"/>
              </w:rPr>
              <w:t>Resolved</w:t>
            </w:r>
            <w:r w:rsidRPr="00156D59">
              <w:rPr>
                <w:rFonts w:cs="Arial"/>
                <w:sz w:val="18"/>
                <w:szCs w:val="18"/>
              </w:rPr>
              <w:t>: that the following a</w:t>
            </w:r>
            <w:r w:rsidR="000C1055">
              <w:rPr>
                <w:rFonts w:cs="Arial"/>
                <w:sz w:val="18"/>
                <w:szCs w:val="18"/>
              </w:rPr>
              <w:t>ccounts paid</w:t>
            </w:r>
            <w:r w:rsidR="002220AC">
              <w:rPr>
                <w:rFonts w:cs="Arial"/>
                <w:sz w:val="18"/>
                <w:szCs w:val="18"/>
              </w:rPr>
              <w:t xml:space="preserve"> in August</w:t>
            </w:r>
            <w:r w:rsidR="000C1055">
              <w:rPr>
                <w:rFonts w:cs="Arial"/>
                <w:sz w:val="18"/>
                <w:szCs w:val="18"/>
              </w:rPr>
              <w:t xml:space="preserve"> under delegated powers</w:t>
            </w:r>
            <w:r w:rsidRPr="00156D59">
              <w:rPr>
                <w:rFonts w:cs="Arial"/>
                <w:sz w:val="18"/>
                <w:szCs w:val="18"/>
              </w:rPr>
              <w:t xml:space="preserve"> be approved</w:t>
            </w:r>
            <w:r>
              <w:rPr>
                <w:rFonts w:cs="Arial"/>
                <w:sz w:val="18"/>
                <w:szCs w:val="18"/>
              </w:rPr>
              <w:t>.</w:t>
            </w:r>
          </w:p>
          <w:p w:rsidR="000C1055" w:rsidRDefault="000C1055" w:rsidP="00FA2B79">
            <w:pPr>
              <w:pStyle w:val="NoSpacing"/>
              <w:jc w:val="both"/>
              <w:rPr>
                <w:rFonts w:cs="Arial"/>
                <w:sz w:val="18"/>
                <w:szCs w:val="18"/>
              </w:rPr>
            </w:pPr>
          </w:p>
          <w:tbl>
            <w:tblPr>
              <w:tblStyle w:val="TableGrid"/>
              <w:tblW w:w="0" w:type="auto"/>
              <w:tblLayout w:type="fixed"/>
              <w:tblLook w:val="04A0" w:firstRow="1" w:lastRow="0" w:firstColumn="1" w:lastColumn="0" w:noHBand="0" w:noVBand="1"/>
            </w:tblPr>
            <w:tblGrid>
              <w:gridCol w:w="2000"/>
              <w:gridCol w:w="2200"/>
              <w:gridCol w:w="1890"/>
              <w:gridCol w:w="1820"/>
            </w:tblGrid>
            <w:tr w:rsidR="00DB7C0E" w:rsidRPr="00DB7C0E" w:rsidTr="008805E0">
              <w:tc>
                <w:tcPr>
                  <w:tcW w:w="2000" w:type="dxa"/>
                </w:tcPr>
                <w:p w:rsidR="00DB7C0E" w:rsidRPr="00DB7C0E" w:rsidRDefault="00DB7C0E" w:rsidP="00DB7C0E">
                  <w:pPr>
                    <w:rPr>
                      <w:rFonts w:eastAsia="Calibri"/>
                      <w:b/>
                      <w:sz w:val="18"/>
                      <w:szCs w:val="18"/>
                    </w:rPr>
                  </w:pPr>
                  <w:r w:rsidRPr="00DB7C0E">
                    <w:rPr>
                      <w:rFonts w:eastAsia="Calibri"/>
                      <w:b/>
                      <w:sz w:val="18"/>
                      <w:szCs w:val="18"/>
                    </w:rPr>
                    <w:t>Name</w:t>
                  </w:r>
                </w:p>
                <w:p w:rsidR="00DB7C0E" w:rsidRPr="00DB7C0E" w:rsidRDefault="00DB7C0E" w:rsidP="00DB7C0E">
                  <w:pPr>
                    <w:rPr>
                      <w:rFonts w:eastAsia="Calibri"/>
                      <w:b/>
                      <w:sz w:val="18"/>
                      <w:szCs w:val="18"/>
                    </w:rPr>
                  </w:pPr>
                </w:p>
              </w:tc>
              <w:tc>
                <w:tcPr>
                  <w:tcW w:w="2200" w:type="dxa"/>
                </w:tcPr>
                <w:p w:rsidR="00DB7C0E" w:rsidRPr="00DB7C0E" w:rsidRDefault="00DB7C0E" w:rsidP="00DB7C0E">
                  <w:pPr>
                    <w:rPr>
                      <w:rFonts w:eastAsia="Calibri"/>
                      <w:b/>
                      <w:sz w:val="18"/>
                      <w:szCs w:val="18"/>
                    </w:rPr>
                  </w:pPr>
                  <w:r w:rsidRPr="00DB7C0E">
                    <w:rPr>
                      <w:rFonts w:eastAsia="Calibri"/>
                      <w:b/>
                      <w:sz w:val="18"/>
                      <w:szCs w:val="18"/>
                    </w:rPr>
                    <w:t>Particulars</w:t>
                  </w:r>
                </w:p>
              </w:tc>
              <w:tc>
                <w:tcPr>
                  <w:tcW w:w="1890" w:type="dxa"/>
                </w:tcPr>
                <w:p w:rsidR="00DB7C0E" w:rsidRPr="00DB7C0E" w:rsidRDefault="00DB7C0E" w:rsidP="00DB7C0E">
                  <w:pPr>
                    <w:rPr>
                      <w:rFonts w:eastAsia="Calibri"/>
                      <w:b/>
                      <w:sz w:val="18"/>
                      <w:szCs w:val="18"/>
                    </w:rPr>
                  </w:pPr>
                  <w:r w:rsidRPr="00DB7C0E">
                    <w:rPr>
                      <w:rFonts w:eastAsia="Calibri"/>
                      <w:b/>
                      <w:sz w:val="18"/>
                      <w:szCs w:val="18"/>
                    </w:rPr>
                    <w:t xml:space="preserve">Amount </w:t>
                  </w:r>
                </w:p>
              </w:tc>
              <w:tc>
                <w:tcPr>
                  <w:tcW w:w="1820" w:type="dxa"/>
                </w:tcPr>
                <w:p w:rsidR="00DB7C0E" w:rsidRPr="00DB7C0E" w:rsidRDefault="00DB7C0E" w:rsidP="00DB7C0E">
                  <w:pPr>
                    <w:rPr>
                      <w:rFonts w:eastAsia="Calibri"/>
                      <w:b/>
                      <w:sz w:val="18"/>
                      <w:szCs w:val="18"/>
                    </w:rPr>
                  </w:pPr>
                  <w:r w:rsidRPr="00DB7C0E">
                    <w:rPr>
                      <w:rFonts w:eastAsia="Calibri"/>
                      <w:b/>
                      <w:sz w:val="18"/>
                      <w:szCs w:val="18"/>
                    </w:rPr>
                    <w:t>Cheque No/SO/BT</w:t>
                  </w:r>
                </w:p>
              </w:tc>
            </w:tr>
            <w:tr w:rsidR="009A3C02" w:rsidRPr="00DB7C0E" w:rsidTr="008805E0">
              <w:tc>
                <w:tcPr>
                  <w:tcW w:w="2000" w:type="dxa"/>
                </w:tcPr>
                <w:p w:rsidR="009A3C02" w:rsidRPr="00FD1779" w:rsidRDefault="009A3C02" w:rsidP="009A3C02">
                  <w:pPr>
                    <w:rPr>
                      <w:sz w:val="18"/>
                      <w:szCs w:val="18"/>
                    </w:rPr>
                  </w:pPr>
                  <w:r>
                    <w:rPr>
                      <w:sz w:val="18"/>
                      <w:szCs w:val="18"/>
                    </w:rPr>
                    <w:t>Staff Salaries</w:t>
                  </w:r>
                </w:p>
              </w:tc>
              <w:tc>
                <w:tcPr>
                  <w:tcW w:w="2200" w:type="dxa"/>
                </w:tcPr>
                <w:p w:rsidR="009A3C02" w:rsidRPr="00FD1779" w:rsidRDefault="009A3C02" w:rsidP="009A3C02">
                  <w:pPr>
                    <w:rPr>
                      <w:sz w:val="18"/>
                      <w:szCs w:val="18"/>
                    </w:rPr>
                  </w:pPr>
                  <w:r w:rsidRPr="00FD1779">
                    <w:rPr>
                      <w:sz w:val="18"/>
                      <w:szCs w:val="18"/>
                    </w:rPr>
                    <w:t>Wages</w:t>
                  </w:r>
                  <w:r>
                    <w:rPr>
                      <w:sz w:val="18"/>
                      <w:szCs w:val="18"/>
                    </w:rPr>
                    <w:t xml:space="preserve"> &amp; Salaries</w:t>
                  </w:r>
                </w:p>
              </w:tc>
              <w:tc>
                <w:tcPr>
                  <w:tcW w:w="1890" w:type="dxa"/>
                </w:tcPr>
                <w:p w:rsidR="009A3C02" w:rsidRPr="009A3C02" w:rsidRDefault="009A3C02" w:rsidP="009A3C02">
                  <w:pPr>
                    <w:rPr>
                      <w:sz w:val="18"/>
                      <w:szCs w:val="18"/>
                    </w:rPr>
                  </w:pPr>
                  <w:r w:rsidRPr="009A3C02">
                    <w:rPr>
                      <w:sz w:val="18"/>
                      <w:szCs w:val="18"/>
                    </w:rPr>
                    <w:t>£2</w:t>
                  </w:r>
                  <w:r>
                    <w:rPr>
                      <w:sz w:val="18"/>
                      <w:szCs w:val="18"/>
                    </w:rPr>
                    <w:t>,173.52</w:t>
                  </w:r>
                </w:p>
              </w:tc>
              <w:tc>
                <w:tcPr>
                  <w:tcW w:w="1820" w:type="dxa"/>
                </w:tcPr>
                <w:p w:rsidR="009A3C02" w:rsidRPr="009A3C02" w:rsidRDefault="009A3C02" w:rsidP="009A3C02">
                  <w:pPr>
                    <w:rPr>
                      <w:sz w:val="18"/>
                      <w:szCs w:val="18"/>
                    </w:rPr>
                  </w:pPr>
                  <w:r w:rsidRPr="009A3C02">
                    <w:rPr>
                      <w:sz w:val="18"/>
                      <w:szCs w:val="18"/>
                    </w:rPr>
                    <w:t>Standing Order</w:t>
                  </w:r>
                </w:p>
              </w:tc>
            </w:tr>
            <w:tr w:rsidR="009A3C02" w:rsidRPr="00DB7C0E" w:rsidTr="008805E0">
              <w:tc>
                <w:tcPr>
                  <w:tcW w:w="2000" w:type="dxa"/>
                </w:tcPr>
                <w:p w:rsidR="009A3C02" w:rsidRPr="00FD1779" w:rsidRDefault="009A3C02" w:rsidP="009A3C02">
                  <w:pPr>
                    <w:rPr>
                      <w:sz w:val="18"/>
                      <w:szCs w:val="18"/>
                    </w:rPr>
                  </w:pPr>
                  <w:r w:rsidRPr="00FD1779">
                    <w:rPr>
                      <w:sz w:val="18"/>
                      <w:szCs w:val="18"/>
                    </w:rPr>
                    <w:t>Inland Revenue</w:t>
                  </w:r>
                </w:p>
              </w:tc>
              <w:tc>
                <w:tcPr>
                  <w:tcW w:w="2200" w:type="dxa"/>
                </w:tcPr>
                <w:p w:rsidR="009A3C02" w:rsidRPr="00FD1779" w:rsidRDefault="000C1055" w:rsidP="009A3C02">
                  <w:pPr>
                    <w:rPr>
                      <w:sz w:val="18"/>
                      <w:szCs w:val="18"/>
                    </w:rPr>
                  </w:pPr>
                  <w:r>
                    <w:rPr>
                      <w:sz w:val="18"/>
                      <w:szCs w:val="18"/>
                    </w:rPr>
                    <w:t xml:space="preserve">NI &amp; Income Tax August </w:t>
                  </w:r>
                  <w:r w:rsidR="009A3C02" w:rsidRPr="00FD1779">
                    <w:rPr>
                      <w:sz w:val="18"/>
                      <w:szCs w:val="18"/>
                    </w:rPr>
                    <w:t>2018</w:t>
                  </w:r>
                </w:p>
              </w:tc>
              <w:tc>
                <w:tcPr>
                  <w:tcW w:w="1890" w:type="dxa"/>
                </w:tcPr>
                <w:p w:rsidR="009A3C02" w:rsidRPr="009A3C02" w:rsidRDefault="009A3C02" w:rsidP="009A3C02">
                  <w:pPr>
                    <w:rPr>
                      <w:sz w:val="18"/>
                      <w:szCs w:val="18"/>
                    </w:rPr>
                  </w:pPr>
                  <w:r w:rsidRPr="009A3C02">
                    <w:rPr>
                      <w:sz w:val="18"/>
                      <w:szCs w:val="18"/>
                    </w:rPr>
                    <w:t>£415.96</w:t>
                  </w:r>
                </w:p>
              </w:tc>
              <w:tc>
                <w:tcPr>
                  <w:tcW w:w="1820" w:type="dxa"/>
                </w:tcPr>
                <w:p w:rsidR="009A3C02" w:rsidRPr="009A3C02" w:rsidRDefault="009A3C02" w:rsidP="009A3C02">
                  <w:pPr>
                    <w:rPr>
                      <w:sz w:val="18"/>
                      <w:szCs w:val="18"/>
                    </w:rPr>
                  </w:pPr>
                  <w:r w:rsidRPr="009A3C02">
                    <w:rPr>
                      <w:sz w:val="18"/>
                      <w:szCs w:val="18"/>
                    </w:rPr>
                    <w:t>Bank Transfer</w:t>
                  </w:r>
                </w:p>
              </w:tc>
            </w:tr>
            <w:tr w:rsidR="009A3C02" w:rsidRPr="00DB7C0E" w:rsidTr="008805E0">
              <w:tc>
                <w:tcPr>
                  <w:tcW w:w="2000" w:type="dxa"/>
                </w:tcPr>
                <w:p w:rsidR="009A3C02" w:rsidRPr="00FD1779" w:rsidRDefault="009A3C02" w:rsidP="009A3C02">
                  <w:pPr>
                    <w:rPr>
                      <w:sz w:val="18"/>
                      <w:szCs w:val="18"/>
                    </w:rPr>
                  </w:pPr>
                  <w:r w:rsidRPr="00FD1779">
                    <w:rPr>
                      <w:sz w:val="18"/>
                      <w:szCs w:val="18"/>
                    </w:rPr>
                    <w:t>Shropshire County Pension</w:t>
                  </w:r>
                </w:p>
              </w:tc>
              <w:tc>
                <w:tcPr>
                  <w:tcW w:w="2200" w:type="dxa"/>
                </w:tcPr>
                <w:p w:rsidR="009A3C02" w:rsidRPr="00FD1779" w:rsidRDefault="009A3C02" w:rsidP="009A3C02">
                  <w:pPr>
                    <w:rPr>
                      <w:sz w:val="18"/>
                      <w:szCs w:val="18"/>
                    </w:rPr>
                  </w:pPr>
                  <w:r w:rsidRPr="00FD1779">
                    <w:rPr>
                      <w:sz w:val="18"/>
                      <w:szCs w:val="18"/>
                    </w:rPr>
                    <w:t xml:space="preserve"> </w:t>
                  </w:r>
                  <w:r w:rsidR="000C1055">
                    <w:rPr>
                      <w:sz w:val="18"/>
                      <w:szCs w:val="18"/>
                    </w:rPr>
                    <w:t xml:space="preserve">August </w:t>
                  </w:r>
                  <w:r w:rsidRPr="00FD1779">
                    <w:rPr>
                      <w:sz w:val="18"/>
                      <w:szCs w:val="18"/>
                    </w:rPr>
                    <w:t>2018</w:t>
                  </w:r>
                  <w:r w:rsidR="000C1055">
                    <w:rPr>
                      <w:sz w:val="18"/>
                      <w:szCs w:val="18"/>
                    </w:rPr>
                    <w:t xml:space="preserve"> contribution</w:t>
                  </w:r>
                </w:p>
              </w:tc>
              <w:tc>
                <w:tcPr>
                  <w:tcW w:w="1890" w:type="dxa"/>
                </w:tcPr>
                <w:p w:rsidR="009A3C02" w:rsidRPr="009A3C02" w:rsidRDefault="009A3C02" w:rsidP="009A3C02">
                  <w:pPr>
                    <w:rPr>
                      <w:sz w:val="18"/>
                      <w:szCs w:val="18"/>
                    </w:rPr>
                  </w:pPr>
                  <w:r w:rsidRPr="009A3C02">
                    <w:rPr>
                      <w:sz w:val="18"/>
                      <w:szCs w:val="18"/>
                    </w:rPr>
                    <w:t>£418.99</w:t>
                  </w:r>
                </w:p>
              </w:tc>
              <w:tc>
                <w:tcPr>
                  <w:tcW w:w="1820" w:type="dxa"/>
                </w:tcPr>
                <w:p w:rsidR="009A3C02" w:rsidRPr="009A3C02" w:rsidRDefault="009A3C02" w:rsidP="009A3C02">
                  <w:pPr>
                    <w:rPr>
                      <w:sz w:val="18"/>
                      <w:szCs w:val="18"/>
                    </w:rPr>
                  </w:pPr>
                  <w:r w:rsidRPr="009A3C02">
                    <w:rPr>
                      <w:sz w:val="18"/>
                      <w:szCs w:val="18"/>
                    </w:rPr>
                    <w:t>Bank Transfer</w:t>
                  </w:r>
                </w:p>
              </w:tc>
            </w:tr>
            <w:tr w:rsidR="00655ED0" w:rsidRPr="00DB7C0E" w:rsidTr="008805E0">
              <w:tc>
                <w:tcPr>
                  <w:tcW w:w="2000" w:type="dxa"/>
                </w:tcPr>
                <w:p w:rsidR="00655ED0" w:rsidRPr="00B31D99" w:rsidRDefault="00655ED0" w:rsidP="00655ED0">
                  <w:pPr>
                    <w:rPr>
                      <w:sz w:val="18"/>
                      <w:szCs w:val="18"/>
                    </w:rPr>
                  </w:pPr>
                  <w:r w:rsidRPr="00B31D99">
                    <w:rPr>
                      <w:sz w:val="18"/>
                      <w:szCs w:val="18"/>
                    </w:rPr>
                    <w:t>Boultons of Shropshire</w:t>
                  </w:r>
                </w:p>
              </w:tc>
              <w:tc>
                <w:tcPr>
                  <w:tcW w:w="2200" w:type="dxa"/>
                </w:tcPr>
                <w:p w:rsidR="00655ED0" w:rsidRPr="00B31D99" w:rsidRDefault="00655ED0" w:rsidP="00655ED0">
                  <w:pPr>
                    <w:rPr>
                      <w:sz w:val="18"/>
                      <w:szCs w:val="18"/>
                    </w:rPr>
                  </w:pPr>
                  <w:r w:rsidRPr="00B31D99">
                    <w:rPr>
                      <w:sz w:val="18"/>
                      <w:szCs w:val="18"/>
                    </w:rPr>
                    <w:t>Day Trip Coaches</w:t>
                  </w:r>
                </w:p>
              </w:tc>
              <w:tc>
                <w:tcPr>
                  <w:tcW w:w="1890" w:type="dxa"/>
                </w:tcPr>
                <w:p w:rsidR="00655ED0" w:rsidRPr="00B31D99" w:rsidRDefault="00655ED0" w:rsidP="00655ED0">
                  <w:pPr>
                    <w:rPr>
                      <w:sz w:val="18"/>
                      <w:szCs w:val="18"/>
                    </w:rPr>
                  </w:pPr>
                  <w:r w:rsidRPr="00B31D99">
                    <w:rPr>
                      <w:sz w:val="18"/>
                      <w:szCs w:val="18"/>
                    </w:rPr>
                    <w:t>£2240</w:t>
                  </w:r>
                </w:p>
              </w:tc>
              <w:tc>
                <w:tcPr>
                  <w:tcW w:w="1820" w:type="dxa"/>
                </w:tcPr>
                <w:p w:rsidR="00655ED0" w:rsidRPr="00655ED0" w:rsidRDefault="00655ED0" w:rsidP="00655ED0">
                  <w:pPr>
                    <w:rPr>
                      <w:sz w:val="18"/>
                      <w:szCs w:val="18"/>
                    </w:rPr>
                  </w:pPr>
                  <w:r w:rsidRPr="00655ED0">
                    <w:rPr>
                      <w:sz w:val="18"/>
                      <w:szCs w:val="18"/>
                    </w:rPr>
                    <w:t>Bank Transfer</w:t>
                  </w:r>
                </w:p>
              </w:tc>
            </w:tr>
            <w:tr w:rsidR="00655ED0" w:rsidRPr="00DB7C0E" w:rsidTr="008805E0">
              <w:tc>
                <w:tcPr>
                  <w:tcW w:w="2000" w:type="dxa"/>
                </w:tcPr>
                <w:p w:rsidR="00655ED0" w:rsidRPr="00B31D99" w:rsidRDefault="00655ED0" w:rsidP="00655ED0">
                  <w:pPr>
                    <w:rPr>
                      <w:sz w:val="18"/>
                      <w:szCs w:val="18"/>
                    </w:rPr>
                  </w:pPr>
                  <w:r w:rsidRPr="00B31D99">
                    <w:rPr>
                      <w:sz w:val="18"/>
                      <w:szCs w:val="18"/>
                    </w:rPr>
                    <w:t>Telford &amp; Wrekin Council</w:t>
                  </w:r>
                </w:p>
              </w:tc>
              <w:tc>
                <w:tcPr>
                  <w:tcW w:w="2200" w:type="dxa"/>
                </w:tcPr>
                <w:p w:rsidR="00655ED0" w:rsidRPr="00B31D99" w:rsidRDefault="00655ED0" w:rsidP="00655ED0">
                  <w:pPr>
                    <w:rPr>
                      <w:sz w:val="18"/>
                      <w:szCs w:val="18"/>
                    </w:rPr>
                  </w:pPr>
                  <w:r w:rsidRPr="00B31D99">
                    <w:rPr>
                      <w:sz w:val="18"/>
                      <w:szCs w:val="18"/>
                    </w:rPr>
                    <w:t>Street lighting fees Qtr 1</w:t>
                  </w:r>
                </w:p>
              </w:tc>
              <w:tc>
                <w:tcPr>
                  <w:tcW w:w="1890" w:type="dxa"/>
                </w:tcPr>
                <w:p w:rsidR="00655ED0" w:rsidRPr="00B31D99" w:rsidRDefault="00655ED0" w:rsidP="00655ED0">
                  <w:pPr>
                    <w:rPr>
                      <w:sz w:val="18"/>
                      <w:szCs w:val="18"/>
                    </w:rPr>
                  </w:pPr>
                  <w:r w:rsidRPr="00B31D99">
                    <w:rPr>
                      <w:sz w:val="18"/>
                      <w:szCs w:val="18"/>
                    </w:rPr>
                    <w:t>£5,276.30</w:t>
                  </w:r>
                </w:p>
              </w:tc>
              <w:tc>
                <w:tcPr>
                  <w:tcW w:w="1820" w:type="dxa"/>
                </w:tcPr>
                <w:p w:rsidR="00655ED0" w:rsidRPr="00655ED0" w:rsidRDefault="00655ED0" w:rsidP="00655ED0">
                  <w:pPr>
                    <w:rPr>
                      <w:sz w:val="18"/>
                      <w:szCs w:val="18"/>
                    </w:rPr>
                  </w:pPr>
                  <w:r w:rsidRPr="00655ED0">
                    <w:rPr>
                      <w:sz w:val="18"/>
                      <w:szCs w:val="18"/>
                    </w:rPr>
                    <w:t>Bank Transfer</w:t>
                  </w:r>
                </w:p>
              </w:tc>
            </w:tr>
            <w:tr w:rsidR="00655ED0" w:rsidRPr="00DB7C0E" w:rsidTr="008805E0">
              <w:tc>
                <w:tcPr>
                  <w:tcW w:w="2000" w:type="dxa"/>
                </w:tcPr>
                <w:p w:rsidR="00655ED0" w:rsidRPr="00B31D99" w:rsidRDefault="00655ED0" w:rsidP="00655ED0">
                  <w:pPr>
                    <w:rPr>
                      <w:sz w:val="18"/>
                      <w:szCs w:val="18"/>
                    </w:rPr>
                  </w:pPr>
                  <w:r w:rsidRPr="00B31D99">
                    <w:rPr>
                      <w:sz w:val="18"/>
                      <w:szCs w:val="18"/>
                    </w:rPr>
                    <w:t>Telford &amp; Wrekin Council</w:t>
                  </w:r>
                </w:p>
              </w:tc>
              <w:tc>
                <w:tcPr>
                  <w:tcW w:w="2200" w:type="dxa"/>
                </w:tcPr>
                <w:p w:rsidR="00655ED0" w:rsidRPr="00B31D99" w:rsidRDefault="00655ED0" w:rsidP="00655ED0">
                  <w:pPr>
                    <w:rPr>
                      <w:sz w:val="18"/>
                      <w:szCs w:val="18"/>
                    </w:rPr>
                  </w:pPr>
                  <w:r w:rsidRPr="00B31D99">
                    <w:rPr>
                      <w:sz w:val="18"/>
                      <w:szCs w:val="18"/>
                    </w:rPr>
                    <w:t>Telephone charges</w:t>
                  </w:r>
                </w:p>
              </w:tc>
              <w:tc>
                <w:tcPr>
                  <w:tcW w:w="1890" w:type="dxa"/>
                </w:tcPr>
                <w:p w:rsidR="00655ED0" w:rsidRPr="00B31D99" w:rsidRDefault="00655ED0" w:rsidP="00655ED0">
                  <w:pPr>
                    <w:rPr>
                      <w:sz w:val="18"/>
                      <w:szCs w:val="18"/>
                    </w:rPr>
                  </w:pPr>
                  <w:r w:rsidRPr="00B31D99">
                    <w:rPr>
                      <w:sz w:val="18"/>
                      <w:szCs w:val="18"/>
                    </w:rPr>
                    <w:t>£30.76</w:t>
                  </w:r>
                </w:p>
              </w:tc>
              <w:tc>
                <w:tcPr>
                  <w:tcW w:w="1820" w:type="dxa"/>
                </w:tcPr>
                <w:p w:rsidR="00655ED0" w:rsidRPr="00655ED0" w:rsidRDefault="00655ED0" w:rsidP="00655ED0">
                  <w:pPr>
                    <w:rPr>
                      <w:sz w:val="18"/>
                      <w:szCs w:val="18"/>
                    </w:rPr>
                  </w:pPr>
                  <w:r w:rsidRPr="00655ED0">
                    <w:rPr>
                      <w:sz w:val="18"/>
                      <w:szCs w:val="18"/>
                    </w:rPr>
                    <w:t>Bank Transfer</w:t>
                  </w:r>
                </w:p>
              </w:tc>
            </w:tr>
            <w:tr w:rsidR="00655ED0" w:rsidRPr="00DB7C0E" w:rsidTr="008805E0">
              <w:tc>
                <w:tcPr>
                  <w:tcW w:w="2000" w:type="dxa"/>
                </w:tcPr>
                <w:p w:rsidR="00655ED0" w:rsidRPr="00B31D99" w:rsidRDefault="00655ED0" w:rsidP="00655ED0">
                  <w:pPr>
                    <w:rPr>
                      <w:sz w:val="18"/>
                      <w:szCs w:val="18"/>
                    </w:rPr>
                  </w:pPr>
                  <w:r w:rsidRPr="00B31D99">
                    <w:rPr>
                      <w:sz w:val="18"/>
                      <w:szCs w:val="18"/>
                    </w:rPr>
                    <w:t>Security Wise Ltd</w:t>
                  </w:r>
                </w:p>
              </w:tc>
              <w:tc>
                <w:tcPr>
                  <w:tcW w:w="2200" w:type="dxa"/>
                </w:tcPr>
                <w:p w:rsidR="00655ED0" w:rsidRPr="00B31D99" w:rsidRDefault="00655ED0" w:rsidP="00655ED0">
                  <w:pPr>
                    <w:rPr>
                      <w:sz w:val="18"/>
                      <w:szCs w:val="18"/>
                    </w:rPr>
                  </w:pPr>
                  <w:r w:rsidRPr="00B31D99">
                    <w:rPr>
                      <w:sz w:val="18"/>
                      <w:szCs w:val="18"/>
                    </w:rPr>
                    <w:t>Charges for intruder alarm at PC</w:t>
                  </w:r>
                </w:p>
              </w:tc>
              <w:tc>
                <w:tcPr>
                  <w:tcW w:w="1890" w:type="dxa"/>
                </w:tcPr>
                <w:p w:rsidR="00655ED0" w:rsidRPr="00B31D99" w:rsidRDefault="00655ED0" w:rsidP="00655ED0">
                  <w:pPr>
                    <w:rPr>
                      <w:sz w:val="18"/>
                      <w:szCs w:val="18"/>
                    </w:rPr>
                  </w:pPr>
                  <w:r w:rsidRPr="00B31D99">
                    <w:rPr>
                      <w:sz w:val="18"/>
                      <w:szCs w:val="18"/>
                    </w:rPr>
                    <w:t>£241.20</w:t>
                  </w:r>
                </w:p>
              </w:tc>
              <w:tc>
                <w:tcPr>
                  <w:tcW w:w="1820" w:type="dxa"/>
                </w:tcPr>
                <w:p w:rsidR="00655ED0" w:rsidRPr="00655ED0" w:rsidRDefault="00655ED0" w:rsidP="00655ED0">
                  <w:pPr>
                    <w:rPr>
                      <w:sz w:val="18"/>
                      <w:szCs w:val="18"/>
                    </w:rPr>
                  </w:pPr>
                  <w:r w:rsidRPr="00655ED0">
                    <w:rPr>
                      <w:sz w:val="18"/>
                      <w:szCs w:val="18"/>
                    </w:rPr>
                    <w:t>Bank Transfer</w:t>
                  </w:r>
                </w:p>
              </w:tc>
            </w:tr>
            <w:tr w:rsidR="00655ED0" w:rsidRPr="00DB7C0E" w:rsidTr="008805E0">
              <w:tc>
                <w:tcPr>
                  <w:tcW w:w="2000" w:type="dxa"/>
                </w:tcPr>
                <w:p w:rsidR="00655ED0" w:rsidRPr="00B31D99" w:rsidRDefault="00655ED0" w:rsidP="00655ED0">
                  <w:pPr>
                    <w:rPr>
                      <w:sz w:val="18"/>
                      <w:szCs w:val="18"/>
                    </w:rPr>
                  </w:pPr>
                  <w:r w:rsidRPr="00B31D99">
                    <w:rPr>
                      <w:sz w:val="18"/>
                      <w:szCs w:val="18"/>
                    </w:rPr>
                    <w:t>Chrisbeon Office Suppies</w:t>
                  </w:r>
                </w:p>
              </w:tc>
              <w:tc>
                <w:tcPr>
                  <w:tcW w:w="2200" w:type="dxa"/>
                </w:tcPr>
                <w:p w:rsidR="00655ED0" w:rsidRPr="00B31D99" w:rsidRDefault="00CF5862" w:rsidP="00655ED0">
                  <w:pPr>
                    <w:rPr>
                      <w:sz w:val="18"/>
                      <w:szCs w:val="18"/>
                    </w:rPr>
                  </w:pPr>
                  <w:r>
                    <w:rPr>
                      <w:sz w:val="18"/>
                      <w:szCs w:val="18"/>
                    </w:rPr>
                    <w:t>Office</w:t>
                  </w:r>
                  <w:r w:rsidR="00655ED0" w:rsidRPr="00B31D99">
                    <w:rPr>
                      <w:sz w:val="18"/>
                      <w:szCs w:val="18"/>
                    </w:rPr>
                    <w:t xml:space="preserve"> storage for PC</w:t>
                  </w:r>
                </w:p>
              </w:tc>
              <w:tc>
                <w:tcPr>
                  <w:tcW w:w="1890" w:type="dxa"/>
                </w:tcPr>
                <w:p w:rsidR="00655ED0" w:rsidRPr="00B31D99" w:rsidRDefault="00655ED0" w:rsidP="00655ED0">
                  <w:pPr>
                    <w:rPr>
                      <w:sz w:val="18"/>
                      <w:szCs w:val="18"/>
                    </w:rPr>
                  </w:pPr>
                  <w:r w:rsidRPr="00B31D99">
                    <w:rPr>
                      <w:sz w:val="18"/>
                      <w:szCs w:val="18"/>
                    </w:rPr>
                    <w:t>£642.00</w:t>
                  </w:r>
                </w:p>
              </w:tc>
              <w:tc>
                <w:tcPr>
                  <w:tcW w:w="1820" w:type="dxa"/>
                </w:tcPr>
                <w:p w:rsidR="00655ED0" w:rsidRPr="00655ED0" w:rsidRDefault="00655ED0" w:rsidP="00655ED0">
                  <w:pPr>
                    <w:rPr>
                      <w:sz w:val="18"/>
                      <w:szCs w:val="18"/>
                    </w:rPr>
                  </w:pPr>
                  <w:r w:rsidRPr="00655ED0">
                    <w:rPr>
                      <w:sz w:val="18"/>
                      <w:szCs w:val="18"/>
                    </w:rPr>
                    <w:t>Bank Transfer</w:t>
                  </w:r>
                </w:p>
              </w:tc>
            </w:tr>
            <w:tr w:rsidR="00655ED0" w:rsidRPr="00DB7C0E" w:rsidTr="008805E0">
              <w:tc>
                <w:tcPr>
                  <w:tcW w:w="2000" w:type="dxa"/>
                </w:tcPr>
                <w:p w:rsidR="00655ED0" w:rsidRPr="00B31D99" w:rsidRDefault="00655ED0" w:rsidP="00655ED0">
                  <w:pPr>
                    <w:rPr>
                      <w:sz w:val="18"/>
                      <w:szCs w:val="18"/>
                    </w:rPr>
                  </w:pPr>
                  <w:r w:rsidRPr="00B31D99">
                    <w:rPr>
                      <w:sz w:val="18"/>
                      <w:szCs w:val="18"/>
                    </w:rPr>
                    <w:t>M Rowley</w:t>
                  </w:r>
                </w:p>
              </w:tc>
              <w:tc>
                <w:tcPr>
                  <w:tcW w:w="2200" w:type="dxa"/>
                </w:tcPr>
                <w:p w:rsidR="00655ED0" w:rsidRPr="00B31D99" w:rsidRDefault="00655ED0" w:rsidP="00655ED0">
                  <w:pPr>
                    <w:rPr>
                      <w:sz w:val="18"/>
                      <w:szCs w:val="18"/>
                    </w:rPr>
                  </w:pPr>
                  <w:r w:rsidRPr="00B31D99">
                    <w:rPr>
                      <w:sz w:val="18"/>
                      <w:szCs w:val="18"/>
                    </w:rPr>
                    <w:t>Installation of signs</w:t>
                  </w:r>
                </w:p>
              </w:tc>
              <w:tc>
                <w:tcPr>
                  <w:tcW w:w="1890" w:type="dxa"/>
                </w:tcPr>
                <w:p w:rsidR="00655ED0" w:rsidRPr="00B31D99" w:rsidRDefault="00655ED0" w:rsidP="00655ED0">
                  <w:pPr>
                    <w:rPr>
                      <w:sz w:val="18"/>
                      <w:szCs w:val="18"/>
                    </w:rPr>
                  </w:pPr>
                  <w:r w:rsidRPr="00B31D99">
                    <w:rPr>
                      <w:sz w:val="18"/>
                      <w:szCs w:val="18"/>
                    </w:rPr>
                    <w:t>£120.00</w:t>
                  </w:r>
                </w:p>
              </w:tc>
              <w:tc>
                <w:tcPr>
                  <w:tcW w:w="1820" w:type="dxa"/>
                </w:tcPr>
                <w:p w:rsidR="00655ED0" w:rsidRPr="00655ED0" w:rsidRDefault="00655ED0" w:rsidP="00655ED0">
                  <w:pPr>
                    <w:rPr>
                      <w:sz w:val="18"/>
                      <w:szCs w:val="18"/>
                    </w:rPr>
                  </w:pPr>
                  <w:r w:rsidRPr="00655ED0">
                    <w:rPr>
                      <w:sz w:val="18"/>
                      <w:szCs w:val="18"/>
                    </w:rPr>
                    <w:t>Bank Transfer</w:t>
                  </w:r>
                </w:p>
              </w:tc>
            </w:tr>
            <w:tr w:rsidR="00655ED0" w:rsidRPr="00DB7C0E" w:rsidTr="008805E0">
              <w:tc>
                <w:tcPr>
                  <w:tcW w:w="2000" w:type="dxa"/>
                </w:tcPr>
                <w:p w:rsidR="00655ED0" w:rsidRPr="00B31D99" w:rsidRDefault="00655ED0" w:rsidP="00655ED0">
                  <w:pPr>
                    <w:rPr>
                      <w:sz w:val="18"/>
                      <w:szCs w:val="18"/>
                    </w:rPr>
                  </w:pPr>
                  <w:r w:rsidRPr="00B31D99">
                    <w:rPr>
                      <w:sz w:val="18"/>
                      <w:szCs w:val="18"/>
                    </w:rPr>
                    <w:t>Broxap</w:t>
                  </w:r>
                </w:p>
              </w:tc>
              <w:tc>
                <w:tcPr>
                  <w:tcW w:w="2200" w:type="dxa"/>
                </w:tcPr>
                <w:p w:rsidR="00655ED0" w:rsidRPr="00B31D99" w:rsidRDefault="00655ED0" w:rsidP="00655ED0">
                  <w:pPr>
                    <w:rPr>
                      <w:sz w:val="18"/>
                      <w:szCs w:val="18"/>
                    </w:rPr>
                  </w:pPr>
                  <w:r w:rsidRPr="00B31D99">
                    <w:rPr>
                      <w:sz w:val="18"/>
                      <w:szCs w:val="18"/>
                    </w:rPr>
                    <w:t>Repair to play area netting</w:t>
                  </w:r>
                </w:p>
              </w:tc>
              <w:tc>
                <w:tcPr>
                  <w:tcW w:w="1890" w:type="dxa"/>
                </w:tcPr>
                <w:p w:rsidR="00655ED0" w:rsidRPr="00B31D99" w:rsidRDefault="00655ED0" w:rsidP="00655ED0">
                  <w:pPr>
                    <w:rPr>
                      <w:sz w:val="18"/>
                      <w:szCs w:val="18"/>
                    </w:rPr>
                  </w:pPr>
                  <w:r w:rsidRPr="00B31D99">
                    <w:rPr>
                      <w:sz w:val="18"/>
                      <w:szCs w:val="18"/>
                    </w:rPr>
                    <w:t>£180.00</w:t>
                  </w:r>
                </w:p>
              </w:tc>
              <w:tc>
                <w:tcPr>
                  <w:tcW w:w="1820" w:type="dxa"/>
                </w:tcPr>
                <w:p w:rsidR="00655ED0" w:rsidRPr="00655ED0" w:rsidRDefault="00655ED0" w:rsidP="00655ED0">
                  <w:pPr>
                    <w:rPr>
                      <w:sz w:val="18"/>
                      <w:szCs w:val="18"/>
                    </w:rPr>
                  </w:pPr>
                  <w:r w:rsidRPr="00655ED0">
                    <w:rPr>
                      <w:sz w:val="18"/>
                      <w:szCs w:val="18"/>
                    </w:rPr>
                    <w:t>Bank Transfer</w:t>
                  </w:r>
                </w:p>
              </w:tc>
            </w:tr>
            <w:tr w:rsidR="00655ED0" w:rsidRPr="00DB7C0E" w:rsidTr="008805E0">
              <w:tc>
                <w:tcPr>
                  <w:tcW w:w="2000" w:type="dxa"/>
                </w:tcPr>
                <w:p w:rsidR="00655ED0" w:rsidRPr="00B31D99" w:rsidRDefault="00655ED0" w:rsidP="00655ED0">
                  <w:pPr>
                    <w:rPr>
                      <w:sz w:val="18"/>
                      <w:szCs w:val="18"/>
                    </w:rPr>
                  </w:pPr>
                  <w:r w:rsidRPr="00B31D99">
                    <w:rPr>
                      <w:sz w:val="18"/>
                      <w:szCs w:val="18"/>
                    </w:rPr>
                    <w:t>Telford &amp; Wrekin Council</w:t>
                  </w:r>
                </w:p>
              </w:tc>
              <w:tc>
                <w:tcPr>
                  <w:tcW w:w="2200" w:type="dxa"/>
                </w:tcPr>
                <w:p w:rsidR="00655ED0" w:rsidRPr="00B31D99" w:rsidRDefault="00655ED0" w:rsidP="00655ED0">
                  <w:pPr>
                    <w:rPr>
                      <w:sz w:val="18"/>
                      <w:szCs w:val="18"/>
                    </w:rPr>
                  </w:pPr>
                  <w:r w:rsidRPr="00B31D99">
                    <w:rPr>
                      <w:sz w:val="18"/>
                      <w:szCs w:val="18"/>
                    </w:rPr>
                    <w:t xml:space="preserve">Telephone charges June </w:t>
                  </w:r>
                </w:p>
              </w:tc>
              <w:tc>
                <w:tcPr>
                  <w:tcW w:w="1890" w:type="dxa"/>
                </w:tcPr>
                <w:p w:rsidR="00655ED0" w:rsidRPr="00B31D99" w:rsidRDefault="00655ED0" w:rsidP="00655ED0">
                  <w:pPr>
                    <w:rPr>
                      <w:sz w:val="18"/>
                      <w:szCs w:val="18"/>
                    </w:rPr>
                  </w:pPr>
                  <w:r w:rsidRPr="00B31D99">
                    <w:rPr>
                      <w:sz w:val="18"/>
                      <w:szCs w:val="18"/>
                    </w:rPr>
                    <w:t>£39.22</w:t>
                  </w:r>
                </w:p>
              </w:tc>
              <w:tc>
                <w:tcPr>
                  <w:tcW w:w="1820" w:type="dxa"/>
                </w:tcPr>
                <w:p w:rsidR="00655ED0" w:rsidRPr="00655ED0" w:rsidRDefault="00655ED0" w:rsidP="00655ED0">
                  <w:pPr>
                    <w:rPr>
                      <w:sz w:val="18"/>
                      <w:szCs w:val="18"/>
                    </w:rPr>
                  </w:pPr>
                  <w:r w:rsidRPr="00655ED0">
                    <w:rPr>
                      <w:sz w:val="18"/>
                      <w:szCs w:val="18"/>
                    </w:rPr>
                    <w:t>Bank Transfer</w:t>
                  </w:r>
                </w:p>
              </w:tc>
            </w:tr>
            <w:tr w:rsidR="00655ED0" w:rsidRPr="00DB7C0E" w:rsidTr="008805E0">
              <w:tc>
                <w:tcPr>
                  <w:tcW w:w="2000" w:type="dxa"/>
                </w:tcPr>
                <w:p w:rsidR="00655ED0" w:rsidRPr="00B31D99" w:rsidRDefault="00655ED0" w:rsidP="00655ED0">
                  <w:pPr>
                    <w:rPr>
                      <w:sz w:val="18"/>
                      <w:szCs w:val="18"/>
                    </w:rPr>
                  </w:pPr>
                  <w:r w:rsidRPr="00B31D99">
                    <w:rPr>
                      <w:sz w:val="18"/>
                      <w:szCs w:val="18"/>
                    </w:rPr>
                    <w:t>W M Tonge</w:t>
                  </w:r>
                </w:p>
              </w:tc>
              <w:tc>
                <w:tcPr>
                  <w:tcW w:w="2200" w:type="dxa"/>
                </w:tcPr>
                <w:p w:rsidR="00655ED0" w:rsidRPr="00B31D99" w:rsidRDefault="00655ED0" w:rsidP="00655ED0">
                  <w:pPr>
                    <w:rPr>
                      <w:sz w:val="18"/>
                      <w:szCs w:val="18"/>
                    </w:rPr>
                  </w:pPr>
                  <w:r w:rsidRPr="00B31D99">
                    <w:rPr>
                      <w:sz w:val="18"/>
                      <w:szCs w:val="18"/>
                    </w:rPr>
                    <w:t>Cash for day trip lunches</w:t>
                  </w:r>
                </w:p>
              </w:tc>
              <w:tc>
                <w:tcPr>
                  <w:tcW w:w="1890" w:type="dxa"/>
                </w:tcPr>
                <w:p w:rsidR="00655ED0" w:rsidRPr="00B31D99" w:rsidRDefault="00655ED0" w:rsidP="00655ED0">
                  <w:pPr>
                    <w:rPr>
                      <w:sz w:val="18"/>
                      <w:szCs w:val="18"/>
                    </w:rPr>
                  </w:pPr>
                  <w:r w:rsidRPr="00B31D99">
                    <w:rPr>
                      <w:sz w:val="18"/>
                      <w:szCs w:val="18"/>
                    </w:rPr>
                    <w:t>£1800.00</w:t>
                  </w:r>
                </w:p>
              </w:tc>
              <w:tc>
                <w:tcPr>
                  <w:tcW w:w="1820" w:type="dxa"/>
                </w:tcPr>
                <w:p w:rsidR="00655ED0" w:rsidRPr="00655ED0" w:rsidRDefault="00655ED0" w:rsidP="00655ED0">
                  <w:pPr>
                    <w:rPr>
                      <w:sz w:val="18"/>
                      <w:szCs w:val="18"/>
                    </w:rPr>
                  </w:pPr>
                  <w:r w:rsidRPr="00655ED0">
                    <w:rPr>
                      <w:sz w:val="18"/>
                      <w:szCs w:val="18"/>
                    </w:rPr>
                    <w:t>Bank Transfer</w:t>
                  </w:r>
                </w:p>
              </w:tc>
            </w:tr>
          </w:tbl>
          <w:p w:rsidR="00DB7C0E" w:rsidRDefault="00DB7C0E" w:rsidP="00DB7C0E">
            <w:pPr>
              <w:spacing w:after="160" w:line="259" w:lineRule="auto"/>
              <w:rPr>
                <w:rFonts w:eastAsia="Calibri" w:cs="Arial"/>
                <w:sz w:val="18"/>
                <w:szCs w:val="18"/>
              </w:rPr>
            </w:pPr>
          </w:p>
          <w:p w:rsidR="00655ED0" w:rsidRDefault="00655ED0" w:rsidP="00DB7C0E">
            <w:pPr>
              <w:spacing w:after="160" w:line="259" w:lineRule="auto"/>
              <w:rPr>
                <w:rFonts w:eastAsia="Calibri" w:cs="Arial"/>
                <w:sz w:val="18"/>
                <w:szCs w:val="18"/>
              </w:rPr>
            </w:pPr>
            <w:r w:rsidRPr="00655ED0">
              <w:rPr>
                <w:rFonts w:eastAsia="Calibri" w:cs="Arial"/>
                <w:b/>
                <w:sz w:val="18"/>
                <w:szCs w:val="18"/>
              </w:rPr>
              <w:t>Resolved</w:t>
            </w:r>
            <w:r>
              <w:rPr>
                <w:rFonts w:eastAsia="Calibri" w:cs="Arial"/>
                <w:sz w:val="18"/>
                <w:szCs w:val="18"/>
              </w:rPr>
              <w:t>: that the following accounts due for payment in September be approved.</w:t>
            </w:r>
          </w:p>
          <w:tbl>
            <w:tblPr>
              <w:tblStyle w:val="TableGrid"/>
              <w:tblW w:w="0" w:type="auto"/>
              <w:tblLayout w:type="fixed"/>
              <w:tblLook w:val="04A0" w:firstRow="1" w:lastRow="0" w:firstColumn="1" w:lastColumn="0" w:noHBand="0" w:noVBand="1"/>
            </w:tblPr>
            <w:tblGrid>
              <w:gridCol w:w="2000"/>
              <w:gridCol w:w="2200"/>
              <w:gridCol w:w="1890"/>
              <w:gridCol w:w="1820"/>
            </w:tblGrid>
            <w:tr w:rsidR="00655ED0" w:rsidRPr="00DB7C0E" w:rsidTr="008926E0">
              <w:tc>
                <w:tcPr>
                  <w:tcW w:w="2000" w:type="dxa"/>
                </w:tcPr>
                <w:p w:rsidR="00655ED0" w:rsidRPr="00DB7C0E" w:rsidRDefault="00655ED0" w:rsidP="00655ED0">
                  <w:pPr>
                    <w:rPr>
                      <w:rFonts w:eastAsia="Calibri"/>
                      <w:b/>
                      <w:sz w:val="18"/>
                      <w:szCs w:val="18"/>
                    </w:rPr>
                  </w:pPr>
                  <w:r w:rsidRPr="00DB7C0E">
                    <w:rPr>
                      <w:rFonts w:eastAsia="Calibri"/>
                      <w:b/>
                      <w:sz w:val="18"/>
                      <w:szCs w:val="18"/>
                    </w:rPr>
                    <w:t>Name</w:t>
                  </w:r>
                </w:p>
                <w:p w:rsidR="00655ED0" w:rsidRPr="00DB7C0E" w:rsidRDefault="00655ED0" w:rsidP="00655ED0">
                  <w:pPr>
                    <w:rPr>
                      <w:rFonts w:eastAsia="Calibri"/>
                      <w:b/>
                      <w:sz w:val="18"/>
                      <w:szCs w:val="18"/>
                    </w:rPr>
                  </w:pPr>
                </w:p>
              </w:tc>
              <w:tc>
                <w:tcPr>
                  <w:tcW w:w="2200" w:type="dxa"/>
                </w:tcPr>
                <w:p w:rsidR="00655ED0" w:rsidRPr="00DB7C0E" w:rsidRDefault="00655ED0" w:rsidP="00655ED0">
                  <w:pPr>
                    <w:rPr>
                      <w:rFonts w:eastAsia="Calibri"/>
                      <w:b/>
                      <w:sz w:val="18"/>
                      <w:szCs w:val="18"/>
                    </w:rPr>
                  </w:pPr>
                  <w:r w:rsidRPr="00DB7C0E">
                    <w:rPr>
                      <w:rFonts w:eastAsia="Calibri"/>
                      <w:b/>
                      <w:sz w:val="18"/>
                      <w:szCs w:val="18"/>
                    </w:rPr>
                    <w:t>Particulars</w:t>
                  </w:r>
                </w:p>
              </w:tc>
              <w:tc>
                <w:tcPr>
                  <w:tcW w:w="1890" w:type="dxa"/>
                </w:tcPr>
                <w:p w:rsidR="00655ED0" w:rsidRPr="00DB7C0E" w:rsidRDefault="00655ED0" w:rsidP="00655ED0">
                  <w:pPr>
                    <w:rPr>
                      <w:rFonts w:eastAsia="Calibri"/>
                      <w:b/>
                      <w:sz w:val="18"/>
                      <w:szCs w:val="18"/>
                    </w:rPr>
                  </w:pPr>
                  <w:r w:rsidRPr="00DB7C0E">
                    <w:rPr>
                      <w:rFonts w:eastAsia="Calibri"/>
                      <w:b/>
                      <w:sz w:val="18"/>
                      <w:szCs w:val="18"/>
                    </w:rPr>
                    <w:t xml:space="preserve">Amount </w:t>
                  </w:r>
                </w:p>
              </w:tc>
              <w:tc>
                <w:tcPr>
                  <w:tcW w:w="1820" w:type="dxa"/>
                </w:tcPr>
                <w:p w:rsidR="00655ED0" w:rsidRPr="00DB7C0E" w:rsidRDefault="00655ED0" w:rsidP="00655ED0">
                  <w:pPr>
                    <w:rPr>
                      <w:rFonts w:eastAsia="Calibri"/>
                      <w:b/>
                      <w:sz w:val="18"/>
                      <w:szCs w:val="18"/>
                    </w:rPr>
                  </w:pPr>
                  <w:r w:rsidRPr="00DB7C0E">
                    <w:rPr>
                      <w:rFonts w:eastAsia="Calibri"/>
                      <w:b/>
                      <w:sz w:val="18"/>
                      <w:szCs w:val="18"/>
                    </w:rPr>
                    <w:t>Cheque No/SO/BT</w:t>
                  </w:r>
                </w:p>
              </w:tc>
            </w:tr>
            <w:tr w:rsidR="00655ED0" w:rsidRPr="009A3C02" w:rsidTr="008926E0">
              <w:tc>
                <w:tcPr>
                  <w:tcW w:w="2000" w:type="dxa"/>
                </w:tcPr>
                <w:p w:rsidR="00655ED0" w:rsidRPr="00FD1779" w:rsidRDefault="00655ED0" w:rsidP="00655ED0">
                  <w:pPr>
                    <w:rPr>
                      <w:sz w:val="18"/>
                      <w:szCs w:val="18"/>
                    </w:rPr>
                  </w:pPr>
                  <w:r>
                    <w:rPr>
                      <w:sz w:val="18"/>
                      <w:szCs w:val="18"/>
                    </w:rPr>
                    <w:t>Staff Salaries</w:t>
                  </w:r>
                </w:p>
              </w:tc>
              <w:tc>
                <w:tcPr>
                  <w:tcW w:w="2200" w:type="dxa"/>
                </w:tcPr>
                <w:p w:rsidR="00655ED0" w:rsidRPr="00FD1779" w:rsidRDefault="00655ED0" w:rsidP="00655ED0">
                  <w:pPr>
                    <w:rPr>
                      <w:sz w:val="18"/>
                      <w:szCs w:val="18"/>
                    </w:rPr>
                  </w:pPr>
                  <w:r w:rsidRPr="00FD1779">
                    <w:rPr>
                      <w:sz w:val="18"/>
                      <w:szCs w:val="18"/>
                    </w:rPr>
                    <w:t>Wages</w:t>
                  </w:r>
                  <w:r>
                    <w:rPr>
                      <w:sz w:val="18"/>
                      <w:szCs w:val="18"/>
                    </w:rPr>
                    <w:t xml:space="preserve"> &amp; Salaries</w:t>
                  </w:r>
                </w:p>
              </w:tc>
              <w:tc>
                <w:tcPr>
                  <w:tcW w:w="1890" w:type="dxa"/>
                </w:tcPr>
                <w:p w:rsidR="00655ED0" w:rsidRPr="009A3C02" w:rsidRDefault="00655ED0" w:rsidP="00655ED0">
                  <w:pPr>
                    <w:rPr>
                      <w:sz w:val="18"/>
                      <w:szCs w:val="18"/>
                    </w:rPr>
                  </w:pPr>
                  <w:r w:rsidRPr="009A3C02">
                    <w:rPr>
                      <w:sz w:val="18"/>
                      <w:szCs w:val="18"/>
                    </w:rPr>
                    <w:t>£2</w:t>
                  </w:r>
                  <w:r>
                    <w:rPr>
                      <w:sz w:val="18"/>
                      <w:szCs w:val="18"/>
                    </w:rPr>
                    <w:t>,173.52</w:t>
                  </w:r>
                </w:p>
              </w:tc>
              <w:tc>
                <w:tcPr>
                  <w:tcW w:w="1820" w:type="dxa"/>
                </w:tcPr>
                <w:p w:rsidR="00655ED0" w:rsidRPr="009A3C02" w:rsidRDefault="00655ED0" w:rsidP="00655ED0">
                  <w:pPr>
                    <w:rPr>
                      <w:sz w:val="18"/>
                      <w:szCs w:val="18"/>
                    </w:rPr>
                  </w:pPr>
                  <w:r w:rsidRPr="009A3C02">
                    <w:rPr>
                      <w:sz w:val="18"/>
                      <w:szCs w:val="18"/>
                    </w:rPr>
                    <w:t>Standing Order</w:t>
                  </w:r>
                </w:p>
              </w:tc>
            </w:tr>
            <w:tr w:rsidR="00655ED0" w:rsidRPr="009A3C02" w:rsidTr="008926E0">
              <w:tc>
                <w:tcPr>
                  <w:tcW w:w="2000" w:type="dxa"/>
                </w:tcPr>
                <w:p w:rsidR="00655ED0" w:rsidRPr="00FD1779" w:rsidRDefault="00655ED0" w:rsidP="00655ED0">
                  <w:pPr>
                    <w:rPr>
                      <w:sz w:val="18"/>
                      <w:szCs w:val="18"/>
                    </w:rPr>
                  </w:pPr>
                  <w:r w:rsidRPr="00FD1779">
                    <w:rPr>
                      <w:sz w:val="18"/>
                      <w:szCs w:val="18"/>
                    </w:rPr>
                    <w:t>Inland Revenue</w:t>
                  </w:r>
                </w:p>
              </w:tc>
              <w:tc>
                <w:tcPr>
                  <w:tcW w:w="2200" w:type="dxa"/>
                </w:tcPr>
                <w:p w:rsidR="00655ED0" w:rsidRPr="00FD1779" w:rsidRDefault="00655ED0" w:rsidP="00655ED0">
                  <w:pPr>
                    <w:rPr>
                      <w:sz w:val="18"/>
                      <w:szCs w:val="18"/>
                    </w:rPr>
                  </w:pPr>
                  <w:r>
                    <w:rPr>
                      <w:sz w:val="18"/>
                      <w:szCs w:val="18"/>
                    </w:rPr>
                    <w:t xml:space="preserve">NI &amp; Income Tax September </w:t>
                  </w:r>
                  <w:r w:rsidRPr="00FD1779">
                    <w:rPr>
                      <w:sz w:val="18"/>
                      <w:szCs w:val="18"/>
                    </w:rPr>
                    <w:t>2018</w:t>
                  </w:r>
                </w:p>
              </w:tc>
              <w:tc>
                <w:tcPr>
                  <w:tcW w:w="1890" w:type="dxa"/>
                </w:tcPr>
                <w:p w:rsidR="00655ED0" w:rsidRPr="009A3C02" w:rsidRDefault="00655ED0" w:rsidP="00655ED0">
                  <w:pPr>
                    <w:rPr>
                      <w:sz w:val="18"/>
                      <w:szCs w:val="18"/>
                    </w:rPr>
                  </w:pPr>
                  <w:r w:rsidRPr="009A3C02">
                    <w:rPr>
                      <w:sz w:val="18"/>
                      <w:szCs w:val="18"/>
                    </w:rPr>
                    <w:t>£415.96</w:t>
                  </w:r>
                </w:p>
              </w:tc>
              <w:tc>
                <w:tcPr>
                  <w:tcW w:w="1820" w:type="dxa"/>
                </w:tcPr>
                <w:p w:rsidR="00655ED0" w:rsidRPr="009A3C02" w:rsidRDefault="00655ED0" w:rsidP="00655ED0">
                  <w:pPr>
                    <w:rPr>
                      <w:sz w:val="18"/>
                      <w:szCs w:val="18"/>
                    </w:rPr>
                  </w:pPr>
                  <w:r w:rsidRPr="009A3C02">
                    <w:rPr>
                      <w:sz w:val="18"/>
                      <w:szCs w:val="18"/>
                    </w:rPr>
                    <w:t>Bank Transfer</w:t>
                  </w:r>
                </w:p>
              </w:tc>
            </w:tr>
            <w:tr w:rsidR="00655ED0" w:rsidRPr="009A3C02" w:rsidTr="008926E0">
              <w:tc>
                <w:tcPr>
                  <w:tcW w:w="2000" w:type="dxa"/>
                </w:tcPr>
                <w:p w:rsidR="00655ED0" w:rsidRPr="00FD1779" w:rsidRDefault="00655ED0" w:rsidP="00655ED0">
                  <w:pPr>
                    <w:rPr>
                      <w:sz w:val="18"/>
                      <w:szCs w:val="18"/>
                    </w:rPr>
                  </w:pPr>
                  <w:r w:rsidRPr="00FD1779">
                    <w:rPr>
                      <w:sz w:val="18"/>
                      <w:szCs w:val="18"/>
                    </w:rPr>
                    <w:t>Shropshire County Pension</w:t>
                  </w:r>
                </w:p>
              </w:tc>
              <w:tc>
                <w:tcPr>
                  <w:tcW w:w="2200" w:type="dxa"/>
                </w:tcPr>
                <w:p w:rsidR="00655ED0" w:rsidRPr="00FD1779" w:rsidRDefault="00655ED0" w:rsidP="00655ED0">
                  <w:pPr>
                    <w:rPr>
                      <w:sz w:val="18"/>
                      <w:szCs w:val="18"/>
                    </w:rPr>
                  </w:pPr>
                  <w:r>
                    <w:rPr>
                      <w:sz w:val="18"/>
                      <w:szCs w:val="18"/>
                    </w:rPr>
                    <w:t>September contribution</w:t>
                  </w:r>
                </w:p>
              </w:tc>
              <w:tc>
                <w:tcPr>
                  <w:tcW w:w="1890" w:type="dxa"/>
                </w:tcPr>
                <w:p w:rsidR="00655ED0" w:rsidRPr="009A3C02" w:rsidRDefault="00655ED0" w:rsidP="00655ED0">
                  <w:pPr>
                    <w:rPr>
                      <w:sz w:val="18"/>
                      <w:szCs w:val="18"/>
                    </w:rPr>
                  </w:pPr>
                  <w:r w:rsidRPr="009A3C02">
                    <w:rPr>
                      <w:sz w:val="18"/>
                      <w:szCs w:val="18"/>
                    </w:rPr>
                    <w:t>£418.99</w:t>
                  </w:r>
                </w:p>
              </w:tc>
              <w:tc>
                <w:tcPr>
                  <w:tcW w:w="1820" w:type="dxa"/>
                </w:tcPr>
                <w:p w:rsidR="00655ED0" w:rsidRPr="009A3C02" w:rsidRDefault="00655ED0" w:rsidP="00655ED0">
                  <w:pPr>
                    <w:rPr>
                      <w:sz w:val="18"/>
                      <w:szCs w:val="18"/>
                    </w:rPr>
                  </w:pPr>
                  <w:r w:rsidRPr="009A3C02">
                    <w:rPr>
                      <w:sz w:val="18"/>
                      <w:szCs w:val="18"/>
                    </w:rPr>
                    <w:t>Bank Transfer</w:t>
                  </w:r>
                </w:p>
              </w:tc>
            </w:tr>
            <w:tr w:rsidR="00655ED0" w:rsidRPr="00655ED0" w:rsidTr="008926E0">
              <w:tc>
                <w:tcPr>
                  <w:tcW w:w="2000" w:type="dxa"/>
                </w:tcPr>
                <w:p w:rsidR="00655ED0" w:rsidRPr="005D3281" w:rsidRDefault="00655ED0" w:rsidP="00655ED0">
                  <w:pPr>
                    <w:rPr>
                      <w:rFonts w:cs="Arial"/>
                      <w:sz w:val="18"/>
                      <w:szCs w:val="18"/>
                    </w:rPr>
                  </w:pPr>
                  <w:r>
                    <w:rPr>
                      <w:rFonts w:cs="Arial"/>
                      <w:sz w:val="18"/>
                      <w:szCs w:val="18"/>
                    </w:rPr>
                    <w:t>W M Tonge</w:t>
                  </w:r>
                </w:p>
              </w:tc>
              <w:tc>
                <w:tcPr>
                  <w:tcW w:w="2200" w:type="dxa"/>
                </w:tcPr>
                <w:p w:rsidR="00655ED0" w:rsidRDefault="00655ED0" w:rsidP="00655ED0">
                  <w:pPr>
                    <w:rPr>
                      <w:rFonts w:cs="Arial"/>
                      <w:sz w:val="18"/>
                      <w:szCs w:val="18"/>
                    </w:rPr>
                  </w:pPr>
                  <w:r>
                    <w:rPr>
                      <w:rFonts w:cs="Arial"/>
                      <w:sz w:val="18"/>
                      <w:szCs w:val="18"/>
                    </w:rPr>
                    <w:t>Petty Cash Claim</w:t>
                  </w:r>
                </w:p>
              </w:tc>
              <w:tc>
                <w:tcPr>
                  <w:tcW w:w="1890" w:type="dxa"/>
                </w:tcPr>
                <w:p w:rsidR="00655ED0" w:rsidRPr="005D3281" w:rsidRDefault="00655ED0" w:rsidP="00655ED0">
                  <w:pPr>
                    <w:rPr>
                      <w:rFonts w:cs="Arial"/>
                      <w:sz w:val="18"/>
                      <w:szCs w:val="18"/>
                    </w:rPr>
                  </w:pPr>
                  <w:r>
                    <w:rPr>
                      <w:rFonts w:cs="Arial"/>
                      <w:sz w:val="18"/>
                      <w:szCs w:val="18"/>
                    </w:rPr>
                    <w:t>£206.45</w:t>
                  </w:r>
                </w:p>
              </w:tc>
              <w:tc>
                <w:tcPr>
                  <w:tcW w:w="1820" w:type="dxa"/>
                </w:tcPr>
                <w:p w:rsidR="00655ED0" w:rsidRDefault="00655ED0" w:rsidP="00655ED0">
                  <w:r w:rsidRPr="00482F9F">
                    <w:rPr>
                      <w:sz w:val="18"/>
                      <w:szCs w:val="18"/>
                    </w:rPr>
                    <w:t>Bank Transfer</w:t>
                  </w:r>
                </w:p>
              </w:tc>
            </w:tr>
            <w:tr w:rsidR="00655ED0" w:rsidRPr="00655ED0" w:rsidTr="008926E0">
              <w:tc>
                <w:tcPr>
                  <w:tcW w:w="2000" w:type="dxa"/>
                </w:tcPr>
                <w:p w:rsidR="00655ED0" w:rsidRDefault="00655ED0" w:rsidP="00655ED0">
                  <w:pPr>
                    <w:rPr>
                      <w:rFonts w:cs="Arial"/>
                      <w:sz w:val="18"/>
                      <w:szCs w:val="18"/>
                    </w:rPr>
                  </w:pPr>
                  <w:r>
                    <w:rPr>
                      <w:rFonts w:cs="Arial"/>
                      <w:sz w:val="18"/>
                      <w:szCs w:val="18"/>
                    </w:rPr>
                    <w:t>A Atkinson</w:t>
                  </w:r>
                </w:p>
              </w:tc>
              <w:tc>
                <w:tcPr>
                  <w:tcW w:w="2200" w:type="dxa"/>
                </w:tcPr>
                <w:p w:rsidR="00655ED0" w:rsidRDefault="00655ED0" w:rsidP="00655ED0">
                  <w:pPr>
                    <w:rPr>
                      <w:rFonts w:cs="Arial"/>
                      <w:sz w:val="18"/>
                      <w:szCs w:val="18"/>
                    </w:rPr>
                  </w:pPr>
                  <w:r>
                    <w:rPr>
                      <w:rFonts w:cs="Arial"/>
                      <w:sz w:val="18"/>
                      <w:szCs w:val="18"/>
                    </w:rPr>
                    <w:t>Petty Cash Claim</w:t>
                  </w:r>
                </w:p>
              </w:tc>
              <w:tc>
                <w:tcPr>
                  <w:tcW w:w="1890" w:type="dxa"/>
                </w:tcPr>
                <w:p w:rsidR="00655ED0" w:rsidRDefault="00655ED0" w:rsidP="00655ED0">
                  <w:pPr>
                    <w:rPr>
                      <w:rFonts w:cs="Arial"/>
                      <w:sz w:val="18"/>
                      <w:szCs w:val="18"/>
                    </w:rPr>
                  </w:pPr>
                  <w:r>
                    <w:rPr>
                      <w:rFonts w:cs="Arial"/>
                      <w:sz w:val="18"/>
                      <w:szCs w:val="18"/>
                    </w:rPr>
                    <w:t>£119.55</w:t>
                  </w:r>
                </w:p>
              </w:tc>
              <w:tc>
                <w:tcPr>
                  <w:tcW w:w="1820" w:type="dxa"/>
                </w:tcPr>
                <w:p w:rsidR="00655ED0" w:rsidRDefault="00655ED0" w:rsidP="00655ED0">
                  <w:r w:rsidRPr="00482F9F">
                    <w:rPr>
                      <w:sz w:val="18"/>
                      <w:szCs w:val="18"/>
                    </w:rPr>
                    <w:t>Bank Transfer</w:t>
                  </w:r>
                </w:p>
              </w:tc>
            </w:tr>
            <w:tr w:rsidR="00655ED0" w:rsidRPr="00655ED0" w:rsidTr="008926E0">
              <w:tc>
                <w:tcPr>
                  <w:tcW w:w="2000" w:type="dxa"/>
                </w:tcPr>
                <w:p w:rsidR="00655ED0" w:rsidRDefault="00655ED0" w:rsidP="00655ED0">
                  <w:pPr>
                    <w:rPr>
                      <w:rFonts w:cs="Arial"/>
                      <w:sz w:val="18"/>
                      <w:szCs w:val="18"/>
                    </w:rPr>
                  </w:pPr>
                  <w:r>
                    <w:rPr>
                      <w:rFonts w:cs="Arial"/>
                      <w:sz w:val="18"/>
                      <w:szCs w:val="18"/>
                    </w:rPr>
                    <w:t>Telford &amp; Wrekin Council</w:t>
                  </w:r>
                </w:p>
              </w:tc>
              <w:tc>
                <w:tcPr>
                  <w:tcW w:w="2200" w:type="dxa"/>
                </w:tcPr>
                <w:p w:rsidR="00655ED0" w:rsidRDefault="00655ED0" w:rsidP="00655ED0">
                  <w:pPr>
                    <w:rPr>
                      <w:rFonts w:cs="Arial"/>
                      <w:sz w:val="18"/>
                      <w:szCs w:val="18"/>
                    </w:rPr>
                  </w:pPr>
                  <w:r>
                    <w:rPr>
                      <w:rFonts w:cs="Arial"/>
                      <w:sz w:val="18"/>
                      <w:szCs w:val="18"/>
                    </w:rPr>
                    <w:t>Telephone charges</w:t>
                  </w:r>
                </w:p>
              </w:tc>
              <w:tc>
                <w:tcPr>
                  <w:tcW w:w="1890" w:type="dxa"/>
                </w:tcPr>
                <w:p w:rsidR="00655ED0" w:rsidRDefault="00655ED0" w:rsidP="00655ED0">
                  <w:pPr>
                    <w:rPr>
                      <w:rFonts w:cs="Arial"/>
                      <w:sz w:val="18"/>
                      <w:szCs w:val="18"/>
                    </w:rPr>
                  </w:pPr>
                  <w:r>
                    <w:rPr>
                      <w:rFonts w:cs="Arial"/>
                      <w:sz w:val="18"/>
                      <w:szCs w:val="18"/>
                    </w:rPr>
                    <w:t>£24.67</w:t>
                  </w:r>
                </w:p>
              </w:tc>
              <w:tc>
                <w:tcPr>
                  <w:tcW w:w="1820" w:type="dxa"/>
                </w:tcPr>
                <w:p w:rsidR="00655ED0" w:rsidRDefault="00655ED0" w:rsidP="00655ED0">
                  <w:r w:rsidRPr="00482F9F">
                    <w:rPr>
                      <w:sz w:val="18"/>
                      <w:szCs w:val="18"/>
                    </w:rPr>
                    <w:t>Bank Transfer</w:t>
                  </w:r>
                </w:p>
              </w:tc>
            </w:tr>
            <w:tr w:rsidR="00655ED0" w:rsidRPr="00655ED0" w:rsidTr="008926E0">
              <w:tc>
                <w:tcPr>
                  <w:tcW w:w="2000" w:type="dxa"/>
                </w:tcPr>
                <w:p w:rsidR="00655ED0" w:rsidRDefault="00655ED0" w:rsidP="00655ED0">
                  <w:pPr>
                    <w:rPr>
                      <w:rFonts w:cs="Arial"/>
                      <w:sz w:val="18"/>
                      <w:szCs w:val="18"/>
                    </w:rPr>
                  </w:pPr>
                  <w:r w:rsidRPr="00917270">
                    <w:rPr>
                      <w:rFonts w:cs="Arial"/>
                      <w:sz w:val="18"/>
                      <w:szCs w:val="18"/>
                    </w:rPr>
                    <w:t>Telford &amp; Wrekin Council</w:t>
                  </w:r>
                </w:p>
              </w:tc>
              <w:tc>
                <w:tcPr>
                  <w:tcW w:w="2200" w:type="dxa"/>
                </w:tcPr>
                <w:p w:rsidR="00655ED0" w:rsidRDefault="00655ED0" w:rsidP="00655ED0">
                  <w:pPr>
                    <w:rPr>
                      <w:rFonts w:cs="Arial"/>
                      <w:sz w:val="18"/>
                      <w:szCs w:val="18"/>
                    </w:rPr>
                  </w:pPr>
                  <w:r>
                    <w:rPr>
                      <w:rFonts w:cs="Arial"/>
                      <w:sz w:val="18"/>
                      <w:szCs w:val="18"/>
                    </w:rPr>
                    <w:t>Climbing wall for Summer Fete</w:t>
                  </w:r>
                </w:p>
              </w:tc>
              <w:tc>
                <w:tcPr>
                  <w:tcW w:w="1890" w:type="dxa"/>
                </w:tcPr>
                <w:p w:rsidR="00655ED0" w:rsidRDefault="00655ED0" w:rsidP="00655ED0">
                  <w:pPr>
                    <w:rPr>
                      <w:rFonts w:cs="Arial"/>
                      <w:sz w:val="18"/>
                      <w:szCs w:val="18"/>
                    </w:rPr>
                  </w:pPr>
                  <w:r>
                    <w:rPr>
                      <w:rFonts w:cs="Arial"/>
                      <w:sz w:val="18"/>
                      <w:szCs w:val="18"/>
                    </w:rPr>
                    <w:t>£300.00</w:t>
                  </w:r>
                </w:p>
              </w:tc>
              <w:tc>
                <w:tcPr>
                  <w:tcW w:w="1820" w:type="dxa"/>
                </w:tcPr>
                <w:p w:rsidR="00655ED0" w:rsidRDefault="00655ED0" w:rsidP="00655ED0">
                  <w:r w:rsidRPr="00482F9F">
                    <w:rPr>
                      <w:sz w:val="18"/>
                      <w:szCs w:val="18"/>
                    </w:rPr>
                    <w:t>Bank Transfer</w:t>
                  </w:r>
                </w:p>
              </w:tc>
            </w:tr>
            <w:tr w:rsidR="00655ED0" w:rsidRPr="00655ED0" w:rsidTr="008926E0">
              <w:tc>
                <w:tcPr>
                  <w:tcW w:w="2000" w:type="dxa"/>
                </w:tcPr>
                <w:p w:rsidR="00655ED0" w:rsidRDefault="00655ED0" w:rsidP="00655ED0">
                  <w:pPr>
                    <w:rPr>
                      <w:rFonts w:cs="Arial"/>
                      <w:sz w:val="18"/>
                      <w:szCs w:val="18"/>
                    </w:rPr>
                  </w:pPr>
                  <w:r>
                    <w:rPr>
                      <w:rFonts w:cs="Arial"/>
                      <w:sz w:val="18"/>
                      <w:szCs w:val="18"/>
                    </w:rPr>
                    <w:t>B&amp;M Retail Ltd</w:t>
                  </w:r>
                </w:p>
              </w:tc>
              <w:tc>
                <w:tcPr>
                  <w:tcW w:w="2200" w:type="dxa"/>
                </w:tcPr>
                <w:p w:rsidR="00655ED0" w:rsidRDefault="00655ED0" w:rsidP="00655ED0">
                  <w:pPr>
                    <w:rPr>
                      <w:rFonts w:cs="Arial"/>
                      <w:sz w:val="18"/>
                      <w:szCs w:val="18"/>
                    </w:rPr>
                  </w:pPr>
                  <w:r>
                    <w:rPr>
                      <w:rFonts w:cs="Arial"/>
                      <w:sz w:val="18"/>
                      <w:szCs w:val="18"/>
                    </w:rPr>
                    <w:t>Cleaning products &amp; Stationery</w:t>
                  </w:r>
                </w:p>
              </w:tc>
              <w:tc>
                <w:tcPr>
                  <w:tcW w:w="1890" w:type="dxa"/>
                </w:tcPr>
                <w:p w:rsidR="00655ED0" w:rsidRDefault="00655ED0" w:rsidP="00655ED0">
                  <w:pPr>
                    <w:rPr>
                      <w:rFonts w:cs="Arial"/>
                      <w:sz w:val="18"/>
                      <w:szCs w:val="18"/>
                    </w:rPr>
                  </w:pPr>
                  <w:r>
                    <w:rPr>
                      <w:rFonts w:cs="Arial"/>
                      <w:sz w:val="18"/>
                      <w:szCs w:val="18"/>
                    </w:rPr>
                    <w:t>£29.10</w:t>
                  </w:r>
                </w:p>
              </w:tc>
              <w:tc>
                <w:tcPr>
                  <w:tcW w:w="1820" w:type="dxa"/>
                </w:tcPr>
                <w:p w:rsidR="00655ED0" w:rsidRDefault="00655ED0" w:rsidP="00655ED0">
                  <w:r w:rsidRPr="00482F9F">
                    <w:rPr>
                      <w:sz w:val="18"/>
                      <w:szCs w:val="18"/>
                    </w:rPr>
                    <w:t>Bank Transfer</w:t>
                  </w:r>
                </w:p>
              </w:tc>
            </w:tr>
            <w:tr w:rsidR="00655ED0" w:rsidRPr="00655ED0" w:rsidTr="008926E0">
              <w:tc>
                <w:tcPr>
                  <w:tcW w:w="2000" w:type="dxa"/>
                </w:tcPr>
                <w:p w:rsidR="00655ED0" w:rsidRDefault="00655ED0" w:rsidP="00655ED0">
                  <w:pPr>
                    <w:rPr>
                      <w:rFonts w:cs="Arial"/>
                      <w:sz w:val="18"/>
                      <w:szCs w:val="18"/>
                    </w:rPr>
                  </w:pPr>
                  <w:r>
                    <w:rPr>
                      <w:rFonts w:cs="Arial"/>
                      <w:sz w:val="18"/>
                      <w:szCs w:val="18"/>
                    </w:rPr>
                    <w:t>Transolutions</w:t>
                  </w:r>
                </w:p>
              </w:tc>
              <w:tc>
                <w:tcPr>
                  <w:tcW w:w="2200" w:type="dxa"/>
                </w:tcPr>
                <w:p w:rsidR="00655ED0" w:rsidRDefault="00655ED0" w:rsidP="00655ED0">
                  <w:pPr>
                    <w:rPr>
                      <w:rFonts w:cs="Arial"/>
                      <w:sz w:val="18"/>
                      <w:szCs w:val="18"/>
                    </w:rPr>
                  </w:pPr>
                  <w:r>
                    <w:rPr>
                      <w:rFonts w:cs="Arial"/>
                      <w:sz w:val="18"/>
                      <w:szCs w:val="18"/>
                    </w:rPr>
                    <w:t>Window cleaning at PC</w:t>
                  </w:r>
                </w:p>
              </w:tc>
              <w:tc>
                <w:tcPr>
                  <w:tcW w:w="1890" w:type="dxa"/>
                </w:tcPr>
                <w:p w:rsidR="00655ED0" w:rsidRDefault="00655ED0" w:rsidP="00655ED0">
                  <w:pPr>
                    <w:rPr>
                      <w:rFonts w:cs="Arial"/>
                      <w:sz w:val="18"/>
                      <w:szCs w:val="18"/>
                    </w:rPr>
                  </w:pPr>
                  <w:r>
                    <w:rPr>
                      <w:rFonts w:cs="Arial"/>
                      <w:sz w:val="18"/>
                      <w:szCs w:val="18"/>
                    </w:rPr>
                    <w:t>£40.00</w:t>
                  </w:r>
                </w:p>
              </w:tc>
              <w:tc>
                <w:tcPr>
                  <w:tcW w:w="1820" w:type="dxa"/>
                </w:tcPr>
                <w:p w:rsidR="00655ED0" w:rsidRDefault="00655ED0" w:rsidP="00655ED0">
                  <w:r w:rsidRPr="00482F9F">
                    <w:rPr>
                      <w:sz w:val="18"/>
                      <w:szCs w:val="18"/>
                    </w:rPr>
                    <w:t>Bank Transfer</w:t>
                  </w:r>
                </w:p>
              </w:tc>
            </w:tr>
          </w:tbl>
          <w:p w:rsidR="00655ED0" w:rsidRDefault="00655ED0" w:rsidP="000D3BB1">
            <w:pPr>
              <w:spacing w:after="160" w:line="259" w:lineRule="auto"/>
              <w:rPr>
                <w:rFonts w:cs="Arial"/>
                <w:b/>
                <w:sz w:val="18"/>
                <w:szCs w:val="18"/>
              </w:rPr>
            </w:pPr>
          </w:p>
          <w:p w:rsidR="00DB7C0E" w:rsidRPr="00655ED0" w:rsidRDefault="00655ED0" w:rsidP="0045536E">
            <w:pPr>
              <w:spacing w:after="160" w:line="259" w:lineRule="auto"/>
              <w:rPr>
                <w:rFonts w:cs="Arial"/>
                <w:sz w:val="18"/>
                <w:szCs w:val="18"/>
              </w:rPr>
            </w:pPr>
            <w:r w:rsidRPr="00655ED0">
              <w:rPr>
                <w:rFonts w:cs="Arial"/>
                <w:sz w:val="18"/>
                <w:szCs w:val="18"/>
              </w:rPr>
              <w:t>To confirm receipt of PET Materials budget 2018/2019 from T&amp;W Council for £14,588.67 and receipt for the 2017/2018 VAT return for £14,487.28.</w:t>
            </w:r>
          </w:p>
        </w:tc>
        <w:tc>
          <w:tcPr>
            <w:tcW w:w="836" w:type="dxa"/>
          </w:tcPr>
          <w:p w:rsidR="00BF30F0" w:rsidRDefault="00BF30F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Pr="00825F66" w:rsidRDefault="00655ED0" w:rsidP="004A1B70">
            <w:pPr>
              <w:pStyle w:val="Default"/>
              <w:rPr>
                <w:sz w:val="22"/>
                <w:szCs w:val="22"/>
              </w:rPr>
            </w:pPr>
          </w:p>
        </w:tc>
      </w:tr>
      <w:tr w:rsidR="0068273A" w:rsidRPr="00825F66" w:rsidTr="00A96013">
        <w:trPr>
          <w:trHeight w:val="215"/>
        </w:trPr>
        <w:tc>
          <w:tcPr>
            <w:tcW w:w="904" w:type="dxa"/>
            <w:shd w:val="clear" w:color="auto" w:fill="DBE5F1" w:themeFill="accent1" w:themeFillTint="33"/>
          </w:tcPr>
          <w:p w:rsidR="0068273A" w:rsidRPr="0068273A" w:rsidRDefault="0045536E" w:rsidP="00EF4AC7">
            <w:pPr>
              <w:pStyle w:val="Default"/>
              <w:rPr>
                <w:b/>
                <w:sz w:val="18"/>
                <w:szCs w:val="18"/>
              </w:rPr>
            </w:pPr>
            <w:r>
              <w:rPr>
                <w:b/>
                <w:sz w:val="18"/>
                <w:szCs w:val="18"/>
              </w:rPr>
              <w:t>91</w:t>
            </w:r>
            <w:r w:rsidR="0068273A" w:rsidRPr="0068273A">
              <w:rPr>
                <w:b/>
                <w:sz w:val="18"/>
                <w:szCs w:val="18"/>
              </w:rPr>
              <w:t>/19</w:t>
            </w:r>
          </w:p>
        </w:tc>
        <w:tc>
          <w:tcPr>
            <w:tcW w:w="8481" w:type="dxa"/>
            <w:gridSpan w:val="4"/>
            <w:shd w:val="clear" w:color="auto" w:fill="DBE5F1" w:themeFill="accent1" w:themeFillTint="33"/>
          </w:tcPr>
          <w:p w:rsidR="0068273A" w:rsidRPr="0068273A" w:rsidRDefault="0045536E" w:rsidP="00FA2B79">
            <w:pPr>
              <w:pStyle w:val="NoSpacing"/>
              <w:jc w:val="both"/>
              <w:rPr>
                <w:rFonts w:cs="Arial"/>
                <w:b/>
                <w:sz w:val="18"/>
                <w:szCs w:val="18"/>
              </w:rPr>
            </w:pPr>
            <w:r>
              <w:rPr>
                <w:rFonts w:cs="Arial"/>
                <w:b/>
                <w:sz w:val="18"/>
                <w:szCs w:val="18"/>
              </w:rPr>
              <w:t>Christmas Tree electrical supply for The Cloisters</w:t>
            </w:r>
          </w:p>
        </w:tc>
        <w:tc>
          <w:tcPr>
            <w:tcW w:w="836" w:type="dxa"/>
            <w:shd w:val="clear" w:color="auto" w:fill="DBE5F1" w:themeFill="accent1" w:themeFillTint="33"/>
          </w:tcPr>
          <w:p w:rsidR="0068273A" w:rsidRPr="00825F66" w:rsidRDefault="0068273A" w:rsidP="004A1B70">
            <w:pPr>
              <w:pStyle w:val="Default"/>
              <w:rPr>
                <w:sz w:val="22"/>
                <w:szCs w:val="22"/>
              </w:rPr>
            </w:pPr>
          </w:p>
        </w:tc>
      </w:tr>
      <w:tr w:rsidR="0068273A" w:rsidRPr="00825F66" w:rsidTr="0068273A">
        <w:trPr>
          <w:trHeight w:val="70"/>
        </w:trPr>
        <w:tc>
          <w:tcPr>
            <w:tcW w:w="904" w:type="dxa"/>
            <w:shd w:val="clear" w:color="auto" w:fill="FFFFFF" w:themeFill="background1"/>
          </w:tcPr>
          <w:p w:rsidR="0068273A" w:rsidRPr="0068273A" w:rsidRDefault="0068273A" w:rsidP="00EF4AC7">
            <w:pPr>
              <w:pStyle w:val="Default"/>
              <w:rPr>
                <w:b/>
                <w:sz w:val="18"/>
                <w:szCs w:val="18"/>
              </w:rPr>
            </w:pPr>
          </w:p>
        </w:tc>
        <w:tc>
          <w:tcPr>
            <w:tcW w:w="8481" w:type="dxa"/>
            <w:gridSpan w:val="4"/>
            <w:shd w:val="clear" w:color="auto" w:fill="FFFFFF" w:themeFill="background1"/>
          </w:tcPr>
          <w:p w:rsidR="0068273A" w:rsidRDefault="0045536E" w:rsidP="00E00DB4">
            <w:pPr>
              <w:pStyle w:val="NoSpacing"/>
              <w:jc w:val="both"/>
              <w:rPr>
                <w:rFonts w:cs="Arial"/>
                <w:sz w:val="18"/>
                <w:szCs w:val="18"/>
              </w:rPr>
            </w:pPr>
            <w:r>
              <w:rPr>
                <w:rFonts w:cs="Arial"/>
                <w:sz w:val="18"/>
                <w:szCs w:val="18"/>
              </w:rPr>
              <w:t>A copy of the quotation received from PP Electricals for electrica</w:t>
            </w:r>
            <w:r w:rsidR="002220AC">
              <w:rPr>
                <w:rFonts w:cs="Arial"/>
                <w:sz w:val="18"/>
                <w:szCs w:val="18"/>
              </w:rPr>
              <w:t xml:space="preserve">l works for a Christmas tree </w:t>
            </w:r>
            <w:r>
              <w:rPr>
                <w:rFonts w:cs="Arial"/>
                <w:sz w:val="18"/>
                <w:szCs w:val="18"/>
              </w:rPr>
              <w:t xml:space="preserve">had been previously circulated to all members. The cost to carry out the work was </w:t>
            </w:r>
            <w:r w:rsidR="00F735B8">
              <w:rPr>
                <w:rFonts w:cs="Arial"/>
                <w:sz w:val="18"/>
                <w:szCs w:val="18"/>
              </w:rPr>
              <w:t>£800.00 plus VAT.</w:t>
            </w:r>
          </w:p>
          <w:p w:rsidR="00C875A2" w:rsidRDefault="00C875A2" w:rsidP="000D3BB1">
            <w:pPr>
              <w:pStyle w:val="NoSpacing"/>
              <w:jc w:val="both"/>
              <w:rPr>
                <w:rFonts w:cs="Arial"/>
                <w:sz w:val="18"/>
                <w:szCs w:val="18"/>
              </w:rPr>
            </w:pPr>
            <w:r w:rsidRPr="00C875A2">
              <w:rPr>
                <w:rFonts w:cs="Arial"/>
                <w:b/>
                <w:sz w:val="18"/>
                <w:szCs w:val="18"/>
              </w:rPr>
              <w:t>Resolved:</w:t>
            </w:r>
            <w:r>
              <w:rPr>
                <w:rFonts w:cs="Arial"/>
                <w:sz w:val="18"/>
                <w:szCs w:val="18"/>
              </w:rPr>
              <w:t xml:space="preserve"> </w:t>
            </w:r>
            <w:r w:rsidR="00F735B8">
              <w:rPr>
                <w:rFonts w:cs="Arial"/>
                <w:sz w:val="18"/>
                <w:szCs w:val="18"/>
              </w:rPr>
              <w:t>that the electrical supply work for The Cloisters Christmas Tree be carried out with PP Electricals at the above price.</w:t>
            </w:r>
          </w:p>
          <w:p w:rsidR="000D3BB1" w:rsidRPr="00C875A2" w:rsidRDefault="000D3BB1" w:rsidP="000D3BB1">
            <w:pPr>
              <w:pStyle w:val="NoSpacing"/>
              <w:jc w:val="both"/>
              <w:rPr>
                <w:rFonts w:cs="Arial"/>
                <w:sz w:val="18"/>
                <w:szCs w:val="18"/>
              </w:rPr>
            </w:pPr>
          </w:p>
        </w:tc>
        <w:tc>
          <w:tcPr>
            <w:tcW w:w="836" w:type="dxa"/>
            <w:shd w:val="clear" w:color="auto" w:fill="FFFFFF" w:themeFill="background1"/>
          </w:tcPr>
          <w:p w:rsidR="0068273A" w:rsidRPr="00825F66" w:rsidRDefault="0068273A" w:rsidP="004A1B70">
            <w:pPr>
              <w:pStyle w:val="Default"/>
              <w:rPr>
                <w:sz w:val="22"/>
                <w:szCs w:val="22"/>
              </w:rPr>
            </w:pPr>
          </w:p>
        </w:tc>
      </w:tr>
      <w:tr w:rsidR="00236E55" w:rsidRPr="00825F66" w:rsidTr="00C47058">
        <w:trPr>
          <w:trHeight w:val="165"/>
        </w:trPr>
        <w:tc>
          <w:tcPr>
            <w:tcW w:w="904" w:type="dxa"/>
            <w:shd w:val="clear" w:color="auto" w:fill="DBE5F1" w:themeFill="accent1" w:themeFillTint="33"/>
          </w:tcPr>
          <w:p w:rsidR="00236E55" w:rsidRPr="00C66ED8" w:rsidRDefault="006C74D6" w:rsidP="00BF30F0">
            <w:pPr>
              <w:pStyle w:val="Default"/>
              <w:rPr>
                <w:b/>
                <w:sz w:val="18"/>
                <w:szCs w:val="18"/>
              </w:rPr>
            </w:pPr>
            <w:r>
              <w:rPr>
                <w:b/>
                <w:sz w:val="18"/>
                <w:szCs w:val="18"/>
              </w:rPr>
              <w:t>92</w:t>
            </w:r>
            <w:r w:rsidR="00842D29">
              <w:rPr>
                <w:b/>
                <w:sz w:val="18"/>
                <w:szCs w:val="18"/>
              </w:rPr>
              <w:t>/19</w:t>
            </w:r>
          </w:p>
        </w:tc>
        <w:tc>
          <w:tcPr>
            <w:tcW w:w="8481" w:type="dxa"/>
            <w:gridSpan w:val="4"/>
            <w:tcBorders>
              <w:bottom w:val="single" w:sz="4" w:space="0" w:color="auto"/>
            </w:tcBorders>
            <w:shd w:val="clear" w:color="auto" w:fill="DBE5F1" w:themeFill="accent1" w:themeFillTint="33"/>
          </w:tcPr>
          <w:p w:rsidR="00236E55" w:rsidRPr="00C66ED8" w:rsidRDefault="00B24CE8" w:rsidP="00F73A91">
            <w:pPr>
              <w:pStyle w:val="NoSpacing"/>
              <w:jc w:val="both"/>
              <w:rPr>
                <w:rFonts w:cs="Arial"/>
                <w:b/>
                <w:sz w:val="18"/>
                <w:szCs w:val="18"/>
              </w:rPr>
            </w:pPr>
            <w:r w:rsidRPr="00B24CE8">
              <w:rPr>
                <w:rFonts w:cs="Arial"/>
                <w:b/>
                <w:sz w:val="18"/>
                <w:szCs w:val="18"/>
              </w:rPr>
              <w:t>Community Projects &amp; Events Officer: Update to Members</w:t>
            </w:r>
          </w:p>
        </w:tc>
        <w:tc>
          <w:tcPr>
            <w:tcW w:w="836" w:type="dxa"/>
            <w:shd w:val="clear" w:color="auto" w:fill="DBE5F1" w:themeFill="accent1" w:themeFillTint="33"/>
          </w:tcPr>
          <w:p w:rsidR="00236E55" w:rsidRPr="00C66ED8" w:rsidRDefault="00236E55" w:rsidP="004A1B70">
            <w:pPr>
              <w:pStyle w:val="Default"/>
              <w:rPr>
                <w:b/>
                <w:sz w:val="22"/>
                <w:szCs w:val="22"/>
              </w:rPr>
            </w:pPr>
          </w:p>
        </w:tc>
      </w:tr>
      <w:tr w:rsidR="00236E55" w:rsidRPr="00825F66" w:rsidTr="00C47058">
        <w:trPr>
          <w:trHeight w:val="70"/>
        </w:trPr>
        <w:tc>
          <w:tcPr>
            <w:tcW w:w="904" w:type="dxa"/>
          </w:tcPr>
          <w:p w:rsidR="00C47058" w:rsidRDefault="00ED2E82" w:rsidP="00D53AEA">
            <w:pPr>
              <w:pStyle w:val="Default"/>
              <w:rPr>
                <w:sz w:val="18"/>
                <w:szCs w:val="18"/>
              </w:rPr>
            </w:pPr>
            <w:r w:rsidRPr="00A96013">
              <w:rPr>
                <w:sz w:val="18"/>
                <w:szCs w:val="18"/>
              </w:rPr>
              <w:t>(a)</w:t>
            </w:r>
          </w:p>
          <w:p w:rsidR="006C74D6" w:rsidRDefault="006C74D6" w:rsidP="00D53AEA">
            <w:pPr>
              <w:pStyle w:val="Default"/>
              <w:rPr>
                <w:sz w:val="18"/>
                <w:szCs w:val="18"/>
              </w:rPr>
            </w:pPr>
          </w:p>
          <w:p w:rsidR="006C74D6" w:rsidRDefault="006C74D6" w:rsidP="00D53AEA">
            <w:pPr>
              <w:pStyle w:val="Default"/>
              <w:rPr>
                <w:sz w:val="18"/>
                <w:szCs w:val="18"/>
              </w:rPr>
            </w:pPr>
          </w:p>
          <w:p w:rsidR="006C74D6" w:rsidRDefault="006C74D6" w:rsidP="00D53AEA">
            <w:pPr>
              <w:pStyle w:val="Default"/>
              <w:rPr>
                <w:sz w:val="18"/>
                <w:szCs w:val="18"/>
              </w:rPr>
            </w:pPr>
          </w:p>
          <w:p w:rsidR="00EE2D41" w:rsidRDefault="00EE2D41" w:rsidP="00D53AEA">
            <w:pPr>
              <w:pStyle w:val="Default"/>
              <w:rPr>
                <w:sz w:val="18"/>
                <w:szCs w:val="18"/>
              </w:rPr>
            </w:pPr>
          </w:p>
          <w:p w:rsidR="00C47058" w:rsidRDefault="00C47058" w:rsidP="00D53AEA">
            <w:pPr>
              <w:pStyle w:val="Default"/>
              <w:rPr>
                <w:sz w:val="18"/>
                <w:szCs w:val="18"/>
              </w:rPr>
            </w:pPr>
            <w:r>
              <w:rPr>
                <w:sz w:val="18"/>
                <w:szCs w:val="18"/>
              </w:rPr>
              <w:t>(b)</w:t>
            </w:r>
          </w:p>
          <w:p w:rsidR="00C47058" w:rsidRDefault="00C47058" w:rsidP="00D53AEA">
            <w:pPr>
              <w:pStyle w:val="Default"/>
              <w:rPr>
                <w:sz w:val="18"/>
                <w:szCs w:val="18"/>
              </w:rPr>
            </w:pPr>
          </w:p>
          <w:p w:rsidR="00C47058" w:rsidRDefault="00C47058" w:rsidP="00D53AEA">
            <w:pPr>
              <w:pStyle w:val="Default"/>
              <w:rPr>
                <w:sz w:val="18"/>
                <w:szCs w:val="18"/>
              </w:rPr>
            </w:pPr>
          </w:p>
          <w:p w:rsidR="006C74D6" w:rsidRDefault="006C74D6" w:rsidP="00D53AEA">
            <w:pPr>
              <w:pStyle w:val="Default"/>
              <w:rPr>
                <w:sz w:val="18"/>
                <w:szCs w:val="18"/>
              </w:rPr>
            </w:pPr>
          </w:p>
          <w:p w:rsidR="006C74D6" w:rsidRDefault="006C74D6" w:rsidP="00D53AEA">
            <w:pPr>
              <w:pStyle w:val="Default"/>
              <w:rPr>
                <w:sz w:val="18"/>
                <w:szCs w:val="18"/>
              </w:rPr>
            </w:pPr>
          </w:p>
          <w:p w:rsidR="00C47058" w:rsidRDefault="00C47058" w:rsidP="00D53AEA">
            <w:pPr>
              <w:pStyle w:val="Default"/>
              <w:rPr>
                <w:sz w:val="18"/>
                <w:szCs w:val="18"/>
              </w:rPr>
            </w:pPr>
            <w:r>
              <w:rPr>
                <w:sz w:val="18"/>
                <w:szCs w:val="18"/>
              </w:rPr>
              <w:t>(c)</w:t>
            </w:r>
          </w:p>
          <w:p w:rsidR="00FA4086" w:rsidRDefault="00FA4086" w:rsidP="00D53AEA">
            <w:pPr>
              <w:pStyle w:val="Default"/>
              <w:rPr>
                <w:sz w:val="18"/>
                <w:szCs w:val="18"/>
              </w:rPr>
            </w:pPr>
          </w:p>
          <w:p w:rsidR="00FA4086" w:rsidRDefault="00FA4086" w:rsidP="00D53AEA">
            <w:pPr>
              <w:pStyle w:val="Default"/>
              <w:rPr>
                <w:sz w:val="18"/>
                <w:szCs w:val="18"/>
              </w:rPr>
            </w:pPr>
          </w:p>
          <w:p w:rsidR="00CF5862" w:rsidRDefault="00CF5862" w:rsidP="00D53AEA">
            <w:pPr>
              <w:pStyle w:val="Default"/>
              <w:rPr>
                <w:sz w:val="18"/>
                <w:szCs w:val="18"/>
              </w:rPr>
            </w:pPr>
          </w:p>
          <w:p w:rsidR="00FA4086" w:rsidRDefault="00FA4086" w:rsidP="00D53AEA">
            <w:pPr>
              <w:pStyle w:val="Default"/>
              <w:rPr>
                <w:sz w:val="18"/>
                <w:szCs w:val="18"/>
              </w:rPr>
            </w:pPr>
          </w:p>
          <w:p w:rsidR="00FA4086" w:rsidRDefault="00FA4086" w:rsidP="00D53AEA">
            <w:pPr>
              <w:pStyle w:val="Default"/>
              <w:rPr>
                <w:sz w:val="18"/>
                <w:szCs w:val="18"/>
              </w:rPr>
            </w:pPr>
          </w:p>
          <w:p w:rsidR="00FA4086" w:rsidRDefault="00FA4086" w:rsidP="00D53AEA">
            <w:pPr>
              <w:pStyle w:val="Default"/>
              <w:rPr>
                <w:sz w:val="18"/>
                <w:szCs w:val="18"/>
              </w:rPr>
            </w:pPr>
            <w:r>
              <w:rPr>
                <w:sz w:val="18"/>
                <w:szCs w:val="18"/>
              </w:rPr>
              <w:t>(d)</w:t>
            </w:r>
          </w:p>
          <w:p w:rsidR="00FA4086" w:rsidRDefault="00FA4086" w:rsidP="00D53AEA">
            <w:pPr>
              <w:pStyle w:val="Default"/>
              <w:rPr>
                <w:sz w:val="18"/>
                <w:szCs w:val="18"/>
              </w:rPr>
            </w:pPr>
          </w:p>
          <w:p w:rsidR="00FA4086" w:rsidRDefault="00FA4086" w:rsidP="00D53AEA">
            <w:pPr>
              <w:pStyle w:val="Default"/>
              <w:rPr>
                <w:sz w:val="18"/>
                <w:szCs w:val="18"/>
              </w:rPr>
            </w:pPr>
          </w:p>
          <w:p w:rsidR="00FA4086" w:rsidRDefault="00FA4086" w:rsidP="00D53AEA">
            <w:pPr>
              <w:pStyle w:val="Default"/>
              <w:rPr>
                <w:sz w:val="18"/>
                <w:szCs w:val="18"/>
              </w:rPr>
            </w:pPr>
          </w:p>
          <w:p w:rsidR="00FA4086" w:rsidRDefault="00FA4086" w:rsidP="00D53AEA">
            <w:pPr>
              <w:pStyle w:val="Default"/>
              <w:rPr>
                <w:sz w:val="18"/>
                <w:szCs w:val="18"/>
              </w:rPr>
            </w:pPr>
            <w:r>
              <w:rPr>
                <w:sz w:val="18"/>
                <w:szCs w:val="18"/>
              </w:rPr>
              <w:t>(e)</w:t>
            </w:r>
          </w:p>
          <w:p w:rsidR="004E5164" w:rsidRDefault="004E5164" w:rsidP="00D53AEA">
            <w:pPr>
              <w:pStyle w:val="Default"/>
              <w:rPr>
                <w:sz w:val="18"/>
                <w:szCs w:val="18"/>
              </w:rPr>
            </w:pPr>
          </w:p>
          <w:p w:rsidR="004E5164" w:rsidRDefault="004E5164" w:rsidP="00D53AEA">
            <w:pPr>
              <w:pStyle w:val="Default"/>
              <w:rPr>
                <w:sz w:val="18"/>
                <w:szCs w:val="18"/>
              </w:rPr>
            </w:pPr>
          </w:p>
        </w:tc>
        <w:tc>
          <w:tcPr>
            <w:tcW w:w="8481" w:type="dxa"/>
            <w:gridSpan w:val="4"/>
            <w:tcBorders>
              <w:bottom w:val="single" w:sz="4" w:space="0" w:color="auto"/>
            </w:tcBorders>
          </w:tcPr>
          <w:p w:rsidR="006C74D6" w:rsidRPr="006C74D6" w:rsidRDefault="00F81AAA" w:rsidP="00F81AAA">
            <w:pPr>
              <w:pStyle w:val="NoSpacing"/>
              <w:jc w:val="both"/>
              <w:rPr>
                <w:rFonts w:cs="Arial"/>
                <w:sz w:val="18"/>
                <w:szCs w:val="18"/>
                <w:u w:val="single"/>
              </w:rPr>
            </w:pPr>
            <w:r w:rsidRPr="006C74D6">
              <w:rPr>
                <w:rFonts w:cs="Arial"/>
                <w:sz w:val="18"/>
                <w:szCs w:val="18"/>
                <w:u w:val="single"/>
              </w:rPr>
              <w:lastRenderedPageBreak/>
              <w:t>Llandudno 2018</w:t>
            </w:r>
          </w:p>
          <w:p w:rsidR="00F81AAA" w:rsidRDefault="006C74D6" w:rsidP="00F81AAA">
            <w:pPr>
              <w:pStyle w:val="NoSpacing"/>
              <w:jc w:val="both"/>
              <w:rPr>
                <w:rFonts w:cs="Arial"/>
                <w:sz w:val="18"/>
                <w:szCs w:val="18"/>
              </w:rPr>
            </w:pPr>
            <w:r>
              <w:rPr>
                <w:rFonts w:cs="Arial"/>
                <w:sz w:val="18"/>
                <w:szCs w:val="18"/>
              </w:rPr>
              <w:lastRenderedPageBreak/>
              <w:t xml:space="preserve">Members were provided with details of </w:t>
            </w:r>
            <w:r w:rsidR="006526F3">
              <w:rPr>
                <w:rFonts w:cs="Arial"/>
                <w:sz w:val="18"/>
                <w:szCs w:val="18"/>
              </w:rPr>
              <w:t xml:space="preserve">the </w:t>
            </w:r>
            <w:r>
              <w:rPr>
                <w:rFonts w:cs="Arial"/>
                <w:sz w:val="18"/>
                <w:szCs w:val="18"/>
              </w:rPr>
              <w:t>number of residents who attended on the day and the financial cost to the parish council for subsidising the annual trip. Staff were thanked for their hard work in organising and supervising the trip. Audrey agreed to send a formal thank you to the volunteers who helped out on the day.</w:t>
            </w:r>
          </w:p>
          <w:p w:rsidR="006C74D6" w:rsidRPr="006C74D6" w:rsidRDefault="006C74D6" w:rsidP="00F81AAA">
            <w:pPr>
              <w:pStyle w:val="NoSpacing"/>
              <w:jc w:val="both"/>
              <w:rPr>
                <w:rFonts w:cs="Arial"/>
                <w:sz w:val="18"/>
                <w:szCs w:val="18"/>
                <w:u w:val="single"/>
              </w:rPr>
            </w:pPr>
            <w:r w:rsidRPr="006C74D6">
              <w:rPr>
                <w:rFonts w:cs="Arial"/>
                <w:sz w:val="18"/>
                <w:szCs w:val="18"/>
                <w:u w:val="single"/>
              </w:rPr>
              <w:t>Parish Council 30</w:t>
            </w:r>
            <w:r w:rsidRPr="006C74D6">
              <w:rPr>
                <w:rFonts w:cs="Arial"/>
                <w:sz w:val="18"/>
                <w:szCs w:val="18"/>
                <w:u w:val="single"/>
                <w:vertAlign w:val="superscript"/>
              </w:rPr>
              <w:t>th</w:t>
            </w:r>
            <w:r w:rsidRPr="006C74D6">
              <w:rPr>
                <w:rFonts w:cs="Arial"/>
                <w:sz w:val="18"/>
                <w:szCs w:val="18"/>
                <w:u w:val="single"/>
              </w:rPr>
              <w:t xml:space="preserve"> birthday celebration – Wednesday 10</w:t>
            </w:r>
            <w:r w:rsidRPr="006C74D6">
              <w:rPr>
                <w:rFonts w:cs="Arial"/>
                <w:sz w:val="18"/>
                <w:szCs w:val="18"/>
                <w:u w:val="single"/>
                <w:vertAlign w:val="superscript"/>
              </w:rPr>
              <w:t>th</w:t>
            </w:r>
            <w:r w:rsidRPr="006C74D6">
              <w:rPr>
                <w:rFonts w:cs="Arial"/>
                <w:sz w:val="18"/>
                <w:szCs w:val="18"/>
                <w:u w:val="single"/>
              </w:rPr>
              <w:t xml:space="preserve"> October 4.30pm-6.30pm at the Parish Centre</w:t>
            </w:r>
          </w:p>
          <w:p w:rsidR="00F81AAA" w:rsidRDefault="006C74D6" w:rsidP="006C74D6">
            <w:pPr>
              <w:pStyle w:val="NoSpacing"/>
              <w:jc w:val="both"/>
              <w:rPr>
                <w:rFonts w:cs="Arial"/>
                <w:sz w:val="18"/>
                <w:szCs w:val="18"/>
              </w:rPr>
            </w:pPr>
            <w:r w:rsidRPr="006C74D6">
              <w:rPr>
                <w:rFonts w:cs="Arial"/>
                <w:b/>
                <w:sz w:val="18"/>
                <w:szCs w:val="18"/>
              </w:rPr>
              <w:t>Resolved</w:t>
            </w:r>
            <w:r>
              <w:rPr>
                <w:rFonts w:cs="Arial"/>
                <w:sz w:val="18"/>
                <w:szCs w:val="18"/>
              </w:rPr>
              <w:t xml:space="preserve">: that a budget of £400 be allocated to support the </w:t>
            </w:r>
            <w:r w:rsidR="00FA4086">
              <w:rPr>
                <w:rFonts w:cs="Arial"/>
                <w:sz w:val="18"/>
                <w:szCs w:val="18"/>
              </w:rPr>
              <w:t>celebration</w:t>
            </w:r>
            <w:r>
              <w:rPr>
                <w:rFonts w:cs="Arial"/>
                <w:sz w:val="18"/>
                <w:szCs w:val="18"/>
              </w:rPr>
              <w:t xml:space="preserve"> and an additional purchase of two Cherry blossom trees be made to mark the occasion.</w:t>
            </w:r>
          </w:p>
          <w:p w:rsidR="006C74D6" w:rsidRPr="00F81AAA" w:rsidRDefault="006C74D6" w:rsidP="006C74D6">
            <w:pPr>
              <w:pStyle w:val="NoSpacing"/>
              <w:jc w:val="both"/>
              <w:rPr>
                <w:rFonts w:cs="Arial"/>
                <w:sz w:val="18"/>
                <w:szCs w:val="18"/>
              </w:rPr>
            </w:pPr>
          </w:p>
          <w:p w:rsidR="006C74D6" w:rsidRPr="00FA4086" w:rsidRDefault="006C74D6" w:rsidP="00F81AAA">
            <w:pPr>
              <w:pStyle w:val="NoSpacing"/>
              <w:jc w:val="both"/>
              <w:rPr>
                <w:rFonts w:cs="Arial"/>
                <w:sz w:val="18"/>
                <w:szCs w:val="18"/>
                <w:u w:val="single"/>
              </w:rPr>
            </w:pPr>
            <w:r w:rsidRPr="00FA4086">
              <w:rPr>
                <w:rFonts w:cs="Arial"/>
                <w:sz w:val="18"/>
                <w:szCs w:val="18"/>
                <w:u w:val="single"/>
              </w:rPr>
              <w:t>Senior Citizens Pre-Christmas Trip to Chester – Wednesday 14</w:t>
            </w:r>
            <w:r w:rsidRPr="00FA4086">
              <w:rPr>
                <w:rFonts w:cs="Arial"/>
                <w:sz w:val="18"/>
                <w:szCs w:val="18"/>
                <w:u w:val="single"/>
                <w:vertAlign w:val="superscript"/>
              </w:rPr>
              <w:t>th</w:t>
            </w:r>
            <w:r w:rsidRPr="00FA4086">
              <w:rPr>
                <w:rFonts w:cs="Arial"/>
                <w:sz w:val="18"/>
                <w:szCs w:val="18"/>
                <w:u w:val="single"/>
              </w:rPr>
              <w:t xml:space="preserve"> November</w:t>
            </w:r>
          </w:p>
          <w:p w:rsidR="00F81AAA" w:rsidRDefault="006C74D6" w:rsidP="00F81AAA">
            <w:pPr>
              <w:pStyle w:val="NoSpacing"/>
              <w:jc w:val="both"/>
              <w:rPr>
                <w:rFonts w:cs="Arial"/>
                <w:sz w:val="18"/>
                <w:szCs w:val="18"/>
              </w:rPr>
            </w:pPr>
            <w:r w:rsidRPr="006526F3">
              <w:rPr>
                <w:rFonts w:cs="Arial"/>
                <w:b/>
                <w:sz w:val="18"/>
                <w:szCs w:val="18"/>
              </w:rPr>
              <w:t>Resolved</w:t>
            </w:r>
            <w:r>
              <w:rPr>
                <w:rFonts w:cs="Arial"/>
                <w:sz w:val="18"/>
                <w:szCs w:val="18"/>
              </w:rPr>
              <w:t>: that</w:t>
            </w:r>
            <w:r w:rsidR="00FA4086">
              <w:rPr>
                <w:rFonts w:cs="Arial"/>
                <w:sz w:val="18"/>
                <w:szCs w:val="18"/>
              </w:rPr>
              <w:t xml:space="preserve"> a subsidised</w:t>
            </w:r>
            <w:r>
              <w:rPr>
                <w:rFonts w:cs="Arial"/>
                <w:sz w:val="18"/>
                <w:szCs w:val="18"/>
              </w:rPr>
              <w:t xml:space="preserve"> trip be held on Wednesday 14</w:t>
            </w:r>
            <w:r w:rsidRPr="006C74D6">
              <w:rPr>
                <w:rFonts w:cs="Arial"/>
                <w:sz w:val="18"/>
                <w:szCs w:val="18"/>
                <w:vertAlign w:val="superscript"/>
              </w:rPr>
              <w:t>th</w:t>
            </w:r>
            <w:r>
              <w:rPr>
                <w:rFonts w:cs="Arial"/>
                <w:sz w:val="18"/>
                <w:szCs w:val="18"/>
              </w:rPr>
              <w:t xml:space="preserve"> November, departure at 9am and return from Chester </w:t>
            </w:r>
            <w:r w:rsidR="006526F3">
              <w:rPr>
                <w:rFonts w:cs="Arial"/>
                <w:sz w:val="18"/>
                <w:szCs w:val="18"/>
              </w:rPr>
              <w:t>approximately 2.30pm. The crite</w:t>
            </w:r>
            <w:r>
              <w:rPr>
                <w:rFonts w:cs="Arial"/>
                <w:sz w:val="18"/>
                <w:szCs w:val="18"/>
              </w:rPr>
              <w:t xml:space="preserve">ria </w:t>
            </w:r>
            <w:r w:rsidR="00FA4086">
              <w:rPr>
                <w:rFonts w:cs="Arial"/>
                <w:sz w:val="18"/>
                <w:szCs w:val="18"/>
              </w:rPr>
              <w:t>for eligibility to attend</w:t>
            </w:r>
            <w:r>
              <w:rPr>
                <w:rFonts w:cs="Arial"/>
                <w:sz w:val="18"/>
                <w:szCs w:val="18"/>
              </w:rPr>
              <w:t xml:space="preserve"> </w:t>
            </w:r>
            <w:r w:rsidR="00FA4086">
              <w:rPr>
                <w:rFonts w:cs="Arial"/>
                <w:sz w:val="18"/>
                <w:szCs w:val="18"/>
              </w:rPr>
              <w:t>are that all attendees must be a resident within the parish and aged 60 years or above. Total cost per person is £3.00. Lunch will not be provided. Dates for the sale of tickets will be promoted in the parish newsletter, noticeboards, website and Facebook.</w:t>
            </w:r>
          </w:p>
          <w:p w:rsidR="00CF5862" w:rsidRDefault="00CF5862" w:rsidP="00F81AAA">
            <w:pPr>
              <w:pStyle w:val="NoSpacing"/>
              <w:jc w:val="both"/>
              <w:rPr>
                <w:rFonts w:cs="Arial"/>
                <w:sz w:val="18"/>
                <w:szCs w:val="18"/>
              </w:rPr>
            </w:pPr>
          </w:p>
          <w:p w:rsidR="00FA4086" w:rsidRPr="00FA4086" w:rsidRDefault="00FA4086" w:rsidP="00F81AAA">
            <w:pPr>
              <w:pStyle w:val="NoSpacing"/>
              <w:jc w:val="both"/>
              <w:rPr>
                <w:rFonts w:cs="Arial"/>
                <w:sz w:val="18"/>
                <w:szCs w:val="18"/>
                <w:u w:val="single"/>
              </w:rPr>
            </w:pPr>
            <w:r w:rsidRPr="00FA4086">
              <w:rPr>
                <w:rFonts w:cs="Arial"/>
                <w:sz w:val="18"/>
                <w:szCs w:val="18"/>
                <w:u w:val="single"/>
              </w:rPr>
              <w:t>Autumn Parish Newsletter</w:t>
            </w:r>
          </w:p>
          <w:p w:rsidR="00FA4086" w:rsidRDefault="00FA4086" w:rsidP="00F81AAA">
            <w:pPr>
              <w:pStyle w:val="NoSpacing"/>
              <w:jc w:val="both"/>
              <w:rPr>
                <w:rFonts w:cs="Arial"/>
                <w:sz w:val="18"/>
                <w:szCs w:val="18"/>
              </w:rPr>
            </w:pPr>
            <w:r>
              <w:rPr>
                <w:rFonts w:cs="Arial"/>
                <w:sz w:val="18"/>
                <w:szCs w:val="18"/>
              </w:rPr>
              <w:t>Members were asked to forward any</w:t>
            </w:r>
            <w:r w:rsidRPr="00FA4086">
              <w:rPr>
                <w:rFonts w:cs="Arial"/>
                <w:sz w:val="18"/>
                <w:szCs w:val="18"/>
              </w:rPr>
              <w:t xml:space="preserve"> suggestions of articles to feature in the Autumn edition of the parish newsletter </w:t>
            </w:r>
            <w:r>
              <w:rPr>
                <w:rFonts w:cs="Arial"/>
                <w:sz w:val="18"/>
                <w:szCs w:val="18"/>
              </w:rPr>
              <w:t>to Audrey.</w:t>
            </w:r>
            <w:r w:rsidRPr="00FA4086">
              <w:rPr>
                <w:rFonts w:cs="Arial"/>
                <w:sz w:val="18"/>
                <w:szCs w:val="18"/>
              </w:rPr>
              <w:t xml:space="preserve">    </w:t>
            </w:r>
          </w:p>
          <w:p w:rsidR="00FA4086" w:rsidRDefault="00FA4086" w:rsidP="00F81AAA">
            <w:pPr>
              <w:pStyle w:val="NoSpacing"/>
              <w:jc w:val="both"/>
              <w:rPr>
                <w:rFonts w:cs="Arial"/>
                <w:sz w:val="18"/>
                <w:szCs w:val="18"/>
              </w:rPr>
            </w:pPr>
          </w:p>
          <w:p w:rsidR="00F81AAA" w:rsidRPr="00176977" w:rsidRDefault="00FA4086" w:rsidP="00F81AAA">
            <w:pPr>
              <w:pStyle w:val="NoSpacing"/>
              <w:jc w:val="both"/>
              <w:rPr>
                <w:rFonts w:cs="Arial"/>
                <w:sz w:val="18"/>
                <w:szCs w:val="18"/>
                <w:u w:val="single"/>
              </w:rPr>
            </w:pPr>
            <w:r w:rsidRPr="00176977">
              <w:rPr>
                <w:rFonts w:cs="Arial"/>
                <w:sz w:val="18"/>
                <w:szCs w:val="18"/>
                <w:u w:val="single"/>
              </w:rPr>
              <w:t>McMillan Coffee Morning – Friday 28</w:t>
            </w:r>
            <w:r w:rsidRPr="00176977">
              <w:rPr>
                <w:rFonts w:cs="Arial"/>
                <w:sz w:val="18"/>
                <w:szCs w:val="18"/>
                <w:u w:val="single"/>
                <w:vertAlign w:val="superscript"/>
              </w:rPr>
              <w:t>th</w:t>
            </w:r>
            <w:r w:rsidRPr="00176977">
              <w:rPr>
                <w:rFonts w:cs="Arial"/>
                <w:sz w:val="18"/>
                <w:szCs w:val="18"/>
                <w:u w:val="single"/>
              </w:rPr>
              <w:t xml:space="preserve"> September 10-12.30pm at the parish centre </w:t>
            </w:r>
          </w:p>
          <w:p w:rsidR="00F81AAA" w:rsidRDefault="00FA4086" w:rsidP="00F81AAA">
            <w:pPr>
              <w:pStyle w:val="NoSpacing"/>
              <w:jc w:val="both"/>
              <w:rPr>
                <w:rFonts w:cs="Arial"/>
                <w:sz w:val="18"/>
                <w:szCs w:val="18"/>
              </w:rPr>
            </w:pPr>
            <w:r>
              <w:rPr>
                <w:rFonts w:cs="Arial"/>
                <w:sz w:val="18"/>
                <w:szCs w:val="18"/>
              </w:rPr>
              <w:t>Details of</w:t>
            </w:r>
            <w:r w:rsidR="00F81AAA" w:rsidRPr="00F81AAA">
              <w:rPr>
                <w:rFonts w:cs="Arial"/>
                <w:sz w:val="18"/>
                <w:szCs w:val="18"/>
              </w:rPr>
              <w:t xml:space="preserve"> arrangements and costing for the McMillan Coffee morning event</w:t>
            </w:r>
            <w:r>
              <w:rPr>
                <w:rFonts w:cs="Arial"/>
                <w:sz w:val="18"/>
                <w:szCs w:val="18"/>
              </w:rPr>
              <w:t xml:space="preserve"> had been previously circulated to all members. A request was made for any keen bakers to please supply cakes on the day.</w:t>
            </w:r>
          </w:p>
          <w:p w:rsidR="00FA4086" w:rsidRPr="00F81AAA" w:rsidRDefault="00FA4086" w:rsidP="00F81AAA">
            <w:pPr>
              <w:pStyle w:val="NoSpacing"/>
              <w:jc w:val="both"/>
              <w:rPr>
                <w:rFonts w:cs="Arial"/>
                <w:sz w:val="18"/>
                <w:szCs w:val="18"/>
              </w:rPr>
            </w:pPr>
            <w:r w:rsidRPr="00FA4086">
              <w:rPr>
                <w:rFonts w:cs="Arial"/>
                <w:b/>
                <w:sz w:val="18"/>
                <w:szCs w:val="18"/>
              </w:rPr>
              <w:t>Resolved</w:t>
            </w:r>
            <w:r>
              <w:rPr>
                <w:rFonts w:cs="Arial"/>
                <w:sz w:val="18"/>
                <w:szCs w:val="18"/>
              </w:rPr>
              <w:t>: that a budget of £50.00 be allocated to support the event.</w:t>
            </w:r>
          </w:p>
          <w:p w:rsidR="004E5164" w:rsidRPr="005E79B0" w:rsidRDefault="004E5164" w:rsidP="00F81AAA">
            <w:pPr>
              <w:pStyle w:val="NoSpacing"/>
              <w:jc w:val="both"/>
              <w:rPr>
                <w:rFonts w:cs="Arial"/>
                <w:sz w:val="18"/>
                <w:szCs w:val="18"/>
              </w:rPr>
            </w:pPr>
          </w:p>
        </w:tc>
        <w:tc>
          <w:tcPr>
            <w:tcW w:w="836" w:type="dxa"/>
          </w:tcPr>
          <w:p w:rsidR="00236E55" w:rsidRPr="00825F66" w:rsidRDefault="00236E55" w:rsidP="004A1B70">
            <w:pPr>
              <w:pStyle w:val="Default"/>
              <w:rPr>
                <w:sz w:val="22"/>
                <w:szCs w:val="22"/>
              </w:rPr>
            </w:pPr>
          </w:p>
        </w:tc>
      </w:tr>
      <w:tr w:rsidR="00A96013" w:rsidRPr="00825F66" w:rsidTr="00A96013">
        <w:trPr>
          <w:trHeight w:val="70"/>
        </w:trPr>
        <w:tc>
          <w:tcPr>
            <w:tcW w:w="904" w:type="dxa"/>
            <w:shd w:val="clear" w:color="auto" w:fill="DBE5F1" w:themeFill="accent1" w:themeFillTint="33"/>
          </w:tcPr>
          <w:p w:rsidR="00A96013" w:rsidRPr="00A96013" w:rsidRDefault="00176977" w:rsidP="00D53AEA">
            <w:pPr>
              <w:pStyle w:val="Default"/>
              <w:rPr>
                <w:b/>
                <w:sz w:val="18"/>
                <w:szCs w:val="18"/>
              </w:rPr>
            </w:pPr>
            <w:r>
              <w:rPr>
                <w:b/>
                <w:sz w:val="18"/>
                <w:szCs w:val="18"/>
              </w:rPr>
              <w:t>93</w:t>
            </w:r>
            <w:r w:rsidR="00A96013" w:rsidRPr="00A96013">
              <w:rPr>
                <w:b/>
                <w:sz w:val="18"/>
                <w:szCs w:val="18"/>
              </w:rPr>
              <w:t>/19</w:t>
            </w:r>
          </w:p>
        </w:tc>
        <w:tc>
          <w:tcPr>
            <w:tcW w:w="8481" w:type="dxa"/>
            <w:gridSpan w:val="4"/>
            <w:tcBorders>
              <w:bottom w:val="single" w:sz="4" w:space="0" w:color="auto"/>
            </w:tcBorders>
            <w:shd w:val="clear" w:color="auto" w:fill="DBE5F1" w:themeFill="accent1" w:themeFillTint="33"/>
          </w:tcPr>
          <w:p w:rsidR="00A96013" w:rsidRPr="00A96013" w:rsidRDefault="00176977" w:rsidP="00EE2D41">
            <w:pPr>
              <w:pStyle w:val="NoSpacing"/>
              <w:jc w:val="both"/>
              <w:rPr>
                <w:rFonts w:cs="Arial"/>
                <w:b/>
                <w:sz w:val="18"/>
                <w:szCs w:val="18"/>
              </w:rPr>
            </w:pPr>
            <w:r>
              <w:rPr>
                <w:rFonts w:cs="Arial"/>
                <w:b/>
                <w:sz w:val="18"/>
                <w:szCs w:val="18"/>
              </w:rPr>
              <w:t>Priorslee Avenue road safety improvements</w:t>
            </w:r>
          </w:p>
        </w:tc>
        <w:tc>
          <w:tcPr>
            <w:tcW w:w="836" w:type="dxa"/>
            <w:shd w:val="clear" w:color="auto" w:fill="DBE5F1" w:themeFill="accent1" w:themeFillTint="33"/>
          </w:tcPr>
          <w:p w:rsidR="00A96013" w:rsidRPr="00A96013" w:rsidRDefault="00A96013" w:rsidP="004A1B70">
            <w:pPr>
              <w:pStyle w:val="Default"/>
              <w:rPr>
                <w:b/>
                <w:sz w:val="22"/>
                <w:szCs w:val="22"/>
              </w:rPr>
            </w:pPr>
          </w:p>
        </w:tc>
      </w:tr>
      <w:tr w:rsidR="00A96013" w:rsidRPr="00825F66" w:rsidTr="00C47058">
        <w:trPr>
          <w:trHeight w:val="70"/>
        </w:trPr>
        <w:tc>
          <w:tcPr>
            <w:tcW w:w="904" w:type="dxa"/>
          </w:tcPr>
          <w:p w:rsidR="00A96013" w:rsidRPr="00A96013" w:rsidRDefault="00A96013" w:rsidP="00D53AEA">
            <w:pPr>
              <w:pStyle w:val="Default"/>
              <w:rPr>
                <w:sz w:val="18"/>
                <w:szCs w:val="18"/>
              </w:rPr>
            </w:pPr>
          </w:p>
        </w:tc>
        <w:tc>
          <w:tcPr>
            <w:tcW w:w="8481" w:type="dxa"/>
            <w:gridSpan w:val="4"/>
            <w:tcBorders>
              <w:bottom w:val="single" w:sz="4" w:space="0" w:color="auto"/>
            </w:tcBorders>
          </w:tcPr>
          <w:p w:rsidR="008926E0" w:rsidRDefault="00176977" w:rsidP="00176977">
            <w:pPr>
              <w:pStyle w:val="NoSpacing"/>
              <w:jc w:val="both"/>
              <w:rPr>
                <w:rFonts w:cs="Arial"/>
                <w:sz w:val="18"/>
                <w:szCs w:val="18"/>
              </w:rPr>
            </w:pPr>
            <w:r>
              <w:rPr>
                <w:rFonts w:cs="Arial"/>
                <w:sz w:val="18"/>
                <w:szCs w:val="18"/>
              </w:rPr>
              <w:t>A copy of the proposed T&amp;WC r</w:t>
            </w:r>
            <w:r w:rsidR="00002E5E">
              <w:rPr>
                <w:rFonts w:cs="Arial"/>
                <w:sz w:val="18"/>
                <w:szCs w:val="18"/>
              </w:rPr>
              <w:t>oad safety improvements consultation document</w:t>
            </w:r>
            <w:r>
              <w:rPr>
                <w:rFonts w:cs="Arial"/>
                <w:sz w:val="18"/>
                <w:szCs w:val="18"/>
              </w:rPr>
              <w:t xml:space="preserve"> was circulated to all members.</w:t>
            </w:r>
            <w:r w:rsidR="002220AC">
              <w:rPr>
                <w:rFonts w:cs="Arial"/>
                <w:sz w:val="18"/>
                <w:szCs w:val="18"/>
              </w:rPr>
              <w:t xml:space="preserve"> </w:t>
            </w:r>
            <w:r w:rsidR="008926E0">
              <w:rPr>
                <w:rFonts w:cs="Arial"/>
                <w:sz w:val="18"/>
                <w:szCs w:val="18"/>
              </w:rPr>
              <w:t>The report</w:t>
            </w:r>
            <w:r w:rsidR="007A3E43">
              <w:rPr>
                <w:rFonts w:cs="Arial"/>
                <w:sz w:val="18"/>
                <w:szCs w:val="18"/>
              </w:rPr>
              <w:t xml:space="preserve"> was </w:t>
            </w:r>
            <w:r>
              <w:rPr>
                <w:rFonts w:cs="Arial"/>
                <w:sz w:val="18"/>
                <w:szCs w:val="18"/>
              </w:rPr>
              <w:t>discu</w:t>
            </w:r>
            <w:r w:rsidR="007A3E43">
              <w:rPr>
                <w:rFonts w:cs="Arial"/>
                <w:sz w:val="18"/>
                <w:szCs w:val="18"/>
              </w:rPr>
              <w:t xml:space="preserve">ssed by members in </w:t>
            </w:r>
            <w:r w:rsidR="008926E0">
              <w:rPr>
                <w:rFonts w:cs="Arial"/>
                <w:sz w:val="18"/>
                <w:szCs w:val="18"/>
              </w:rPr>
              <w:t>detail.</w:t>
            </w:r>
          </w:p>
          <w:p w:rsidR="007A3E43" w:rsidRDefault="007A3E43" w:rsidP="00176977">
            <w:pPr>
              <w:pStyle w:val="NoSpacing"/>
              <w:jc w:val="both"/>
              <w:rPr>
                <w:rFonts w:cs="Arial"/>
                <w:sz w:val="18"/>
                <w:szCs w:val="18"/>
              </w:rPr>
            </w:pPr>
          </w:p>
          <w:p w:rsidR="00176977" w:rsidRDefault="008926E0" w:rsidP="008926E0">
            <w:pPr>
              <w:pStyle w:val="NoSpacing"/>
              <w:jc w:val="both"/>
              <w:rPr>
                <w:rFonts w:cs="Arial"/>
                <w:sz w:val="18"/>
                <w:szCs w:val="18"/>
              </w:rPr>
            </w:pPr>
            <w:r w:rsidRPr="008926E0">
              <w:rPr>
                <w:rFonts w:cs="Arial"/>
                <w:b/>
                <w:sz w:val="18"/>
                <w:szCs w:val="18"/>
              </w:rPr>
              <w:t>Resolved</w:t>
            </w:r>
            <w:r>
              <w:rPr>
                <w:rFonts w:cs="Arial"/>
                <w:sz w:val="18"/>
                <w:szCs w:val="18"/>
              </w:rPr>
              <w:t>: that the</w:t>
            </w:r>
            <w:r w:rsidR="007A3E43">
              <w:rPr>
                <w:rFonts w:cs="Arial"/>
                <w:sz w:val="18"/>
                <w:szCs w:val="18"/>
              </w:rPr>
              <w:t xml:space="preserve"> Clerk sends a</w:t>
            </w:r>
            <w:r>
              <w:rPr>
                <w:rFonts w:cs="Arial"/>
                <w:sz w:val="18"/>
                <w:szCs w:val="18"/>
              </w:rPr>
              <w:t xml:space="preserve"> response to the docume</w:t>
            </w:r>
            <w:r w:rsidR="00002E5E">
              <w:rPr>
                <w:rFonts w:cs="Arial"/>
                <w:sz w:val="18"/>
                <w:szCs w:val="18"/>
              </w:rPr>
              <w:t xml:space="preserve">nt </w:t>
            </w:r>
            <w:r>
              <w:rPr>
                <w:rFonts w:cs="Arial"/>
                <w:sz w:val="18"/>
                <w:szCs w:val="18"/>
              </w:rPr>
              <w:t>to the Highways Department outlining the following points:</w:t>
            </w:r>
          </w:p>
          <w:p w:rsidR="008926E0" w:rsidRDefault="008926E0" w:rsidP="008926E0">
            <w:pPr>
              <w:pStyle w:val="NoSpacing"/>
              <w:numPr>
                <w:ilvl w:val="0"/>
                <w:numId w:val="25"/>
              </w:numPr>
              <w:jc w:val="both"/>
              <w:rPr>
                <w:rFonts w:cs="Arial"/>
                <w:sz w:val="18"/>
                <w:szCs w:val="18"/>
              </w:rPr>
            </w:pPr>
            <w:r>
              <w:rPr>
                <w:rFonts w:cs="Arial"/>
                <w:sz w:val="18"/>
                <w:szCs w:val="18"/>
              </w:rPr>
              <w:t>The parish council object to the installation of the road bumps</w:t>
            </w:r>
          </w:p>
          <w:p w:rsidR="008926E0" w:rsidRDefault="008926E0" w:rsidP="00417CBA">
            <w:pPr>
              <w:pStyle w:val="NoSpacing"/>
              <w:numPr>
                <w:ilvl w:val="0"/>
                <w:numId w:val="25"/>
              </w:numPr>
              <w:jc w:val="both"/>
              <w:rPr>
                <w:rFonts w:cs="Arial"/>
                <w:sz w:val="18"/>
                <w:szCs w:val="18"/>
              </w:rPr>
            </w:pPr>
            <w:r>
              <w:rPr>
                <w:rFonts w:cs="Arial"/>
                <w:sz w:val="18"/>
                <w:szCs w:val="18"/>
              </w:rPr>
              <w:t xml:space="preserve">The parish council request that </w:t>
            </w:r>
            <w:r w:rsidR="00176977">
              <w:rPr>
                <w:rFonts w:cs="Arial"/>
                <w:sz w:val="18"/>
                <w:szCs w:val="18"/>
              </w:rPr>
              <w:t>a</w:t>
            </w:r>
            <w:r w:rsidR="00DA57C1">
              <w:rPr>
                <w:rFonts w:cs="Arial"/>
                <w:sz w:val="18"/>
                <w:szCs w:val="18"/>
              </w:rPr>
              <w:t xml:space="preserve"> temporary</w:t>
            </w:r>
            <w:r w:rsidR="00176977">
              <w:rPr>
                <w:rFonts w:cs="Arial"/>
                <w:sz w:val="18"/>
                <w:szCs w:val="18"/>
              </w:rPr>
              <w:t xml:space="preserve"> 20MPH speed limit</w:t>
            </w:r>
            <w:r>
              <w:rPr>
                <w:rFonts w:cs="Arial"/>
                <w:sz w:val="18"/>
                <w:szCs w:val="18"/>
              </w:rPr>
              <w:t xml:space="preserve"> be enforced</w:t>
            </w:r>
            <w:r w:rsidR="00176977">
              <w:rPr>
                <w:rFonts w:cs="Arial"/>
                <w:sz w:val="18"/>
                <w:szCs w:val="18"/>
              </w:rPr>
              <w:t xml:space="preserve"> </w:t>
            </w:r>
            <w:r w:rsidR="00417CBA">
              <w:rPr>
                <w:rFonts w:cs="Arial"/>
                <w:sz w:val="18"/>
                <w:szCs w:val="18"/>
              </w:rPr>
              <w:t xml:space="preserve">outside the Schools  </w:t>
            </w:r>
            <w:r w:rsidR="00417CBA" w:rsidRPr="00417CBA">
              <w:rPr>
                <w:rFonts w:cs="Arial"/>
                <w:sz w:val="18"/>
                <w:szCs w:val="18"/>
              </w:rPr>
              <w:t xml:space="preserve"> during s</w:t>
            </w:r>
            <w:r w:rsidR="00417CBA">
              <w:rPr>
                <w:rFonts w:cs="Arial"/>
                <w:sz w:val="18"/>
                <w:szCs w:val="18"/>
              </w:rPr>
              <w:t xml:space="preserve">chool </w:t>
            </w:r>
            <w:r w:rsidR="00DA57C1">
              <w:rPr>
                <w:rFonts w:cs="Arial"/>
                <w:sz w:val="18"/>
                <w:szCs w:val="18"/>
              </w:rPr>
              <w:t>drop off and pick up times.</w:t>
            </w:r>
          </w:p>
          <w:p w:rsidR="00176977" w:rsidRDefault="008926E0" w:rsidP="008926E0">
            <w:pPr>
              <w:pStyle w:val="NoSpacing"/>
              <w:numPr>
                <w:ilvl w:val="0"/>
                <w:numId w:val="25"/>
              </w:numPr>
              <w:jc w:val="both"/>
              <w:rPr>
                <w:rFonts w:cs="Arial"/>
                <w:sz w:val="18"/>
                <w:szCs w:val="18"/>
              </w:rPr>
            </w:pPr>
            <w:r>
              <w:rPr>
                <w:rFonts w:cs="Arial"/>
                <w:sz w:val="18"/>
                <w:szCs w:val="18"/>
              </w:rPr>
              <w:t xml:space="preserve">That work is carried out as a matter of urgency to </w:t>
            </w:r>
            <w:r w:rsidR="00176977">
              <w:rPr>
                <w:rFonts w:cs="Arial"/>
                <w:sz w:val="18"/>
                <w:szCs w:val="18"/>
              </w:rPr>
              <w:t>install a footpath on both sides of the main Priorslee Avenue that runs from Teece Drive to Priorslee Academy</w:t>
            </w:r>
            <w:r>
              <w:rPr>
                <w:rFonts w:cs="Arial"/>
                <w:sz w:val="18"/>
                <w:szCs w:val="18"/>
              </w:rPr>
              <w:t>.</w:t>
            </w:r>
          </w:p>
          <w:p w:rsidR="008926E0" w:rsidRDefault="008926E0" w:rsidP="008926E0">
            <w:pPr>
              <w:pStyle w:val="NoSpacing"/>
              <w:numPr>
                <w:ilvl w:val="0"/>
                <w:numId w:val="25"/>
              </w:numPr>
              <w:jc w:val="both"/>
              <w:rPr>
                <w:rFonts w:cs="Arial"/>
                <w:sz w:val="18"/>
                <w:szCs w:val="18"/>
              </w:rPr>
            </w:pPr>
            <w:r>
              <w:rPr>
                <w:rFonts w:cs="Arial"/>
                <w:sz w:val="18"/>
                <w:szCs w:val="18"/>
              </w:rPr>
              <w:t>That a weight limit sign is installed at the entrance to Priors</w:t>
            </w:r>
            <w:r w:rsidR="002220AC">
              <w:rPr>
                <w:rFonts w:cs="Arial"/>
                <w:sz w:val="18"/>
                <w:szCs w:val="18"/>
              </w:rPr>
              <w:t>lee Avenue, from the Priorslee r</w:t>
            </w:r>
            <w:r>
              <w:rPr>
                <w:rFonts w:cs="Arial"/>
                <w:sz w:val="18"/>
                <w:szCs w:val="18"/>
              </w:rPr>
              <w:t>oundabout and at the entrance of Priorslee Avenue</w:t>
            </w:r>
            <w:r w:rsidR="00CF5862">
              <w:rPr>
                <w:rFonts w:cs="Arial"/>
                <w:sz w:val="18"/>
                <w:szCs w:val="18"/>
              </w:rPr>
              <w:t>,</w:t>
            </w:r>
            <w:r>
              <w:rPr>
                <w:rFonts w:cs="Arial"/>
                <w:sz w:val="18"/>
                <w:szCs w:val="18"/>
              </w:rPr>
              <w:t xml:space="preserve"> from Castle Farm Way.</w:t>
            </w:r>
          </w:p>
          <w:p w:rsidR="008926E0" w:rsidRDefault="008926E0" w:rsidP="008926E0">
            <w:pPr>
              <w:pStyle w:val="NoSpacing"/>
              <w:numPr>
                <w:ilvl w:val="0"/>
                <w:numId w:val="25"/>
              </w:numPr>
              <w:jc w:val="both"/>
              <w:rPr>
                <w:rFonts w:cs="Arial"/>
                <w:sz w:val="18"/>
                <w:szCs w:val="18"/>
              </w:rPr>
            </w:pPr>
            <w:r>
              <w:rPr>
                <w:rFonts w:cs="Arial"/>
                <w:sz w:val="18"/>
                <w:szCs w:val="18"/>
              </w:rPr>
              <w:t>Members will contact T&amp;W</w:t>
            </w:r>
            <w:r w:rsidR="007A3E43">
              <w:rPr>
                <w:rFonts w:cs="Arial"/>
                <w:sz w:val="18"/>
                <w:szCs w:val="18"/>
              </w:rPr>
              <w:t xml:space="preserve"> Councils Highways Department any all others matters they wish to raise directly.</w:t>
            </w:r>
          </w:p>
          <w:p w:rsidR="00176977" w:rsidRDefault="00176977" w:rsidP="00176977">
            <w:pPr>
              <w:pStyle w:val="NoSpacing"/>
              <w:jc w:val="both"/>
              <w:rPr>
                <w:rFonts w:cs="Arial"/>
                <w:sz w:val="18"/>
                <w:szCs w:val="18"/>
              </w:rPr>
            </w:pPr>
          </w:p>
        </w:tc>
        <w:tc>
          <w:tcPr>
            <w:tcW w:w="836" w:type="dxa"/>
          </w:tcPr>
          <w:p w:rsidR="00A96013" w:rsidRPr="00825F66" w:rsidRDefault="00A96013" w:rsidP="004A1B70">
            <w:pPr>
              <w:pStyle w:val="Default"/>
              <w:rPr>
                <w:sz w:val="22"/>
                <w:szCs w:val="22"/>
              </w:rPr>
            </w:pPr>
          </w:p>
        </w:tc>
      </w:tr>
      <w:tr w:rsidR="000D3BB1" w:rsidRPr="00825F66" w:rsidTr="00C47058">
        <w:trPr>
          <w:trHeight w:val="70"/>
        </w:trPr>
        <w:tc>
          <w:tcPr>
            <w:tcW w:w="904" w:type="dxa"/>
            <w:shd w:val="clear" w:color="auto" w:fill="DBE5F1" w:themeFill="accent1" w:themeFillTint="33"/>
          </w:tcPr>
          <w:p w:rsidR="000D3BB1" w:rsidRPr="000D3BB1" w:rsidRDefault="00002E5E" w:rsidP="00EE2D41">
            <w:pPr>
              <w:spacing w:after="0"/>
              <w:rPr>
                <w:b/>
                <w:sz w:val="18"/>
                <w:szCs w:val="18"/>
              </w:rPr>
            </w:pPr>
            <w:r>
              <w:rPr>
                <w:b/>
                <w:sz w:val="18"/>
                <w:szCs w:val="18"/>
              </w:rPr>
              <w:t>94</w:t>
            </w:r>
            <w:r w:rsidR="000D3BB1" w:rsidRPr="000D3BB1">
              <w:rPr>
                <w:b/>
                <w:sz w:val="18"/>
                <w:szCs w:val="18"/>
              </w:rPr>
              <w:t>/19</w:t>
            </w:r>
          </w:p>
        </w:tc>
        <w:tc>
          <w:tcPr>
            <w:tcW w:w="8481" w:type="dxa"/>
            <w:gridSpan w:val="4"/>
            <w:tcBorders>
              <w:top w:val="single" w:sz="4" w:space="0" w:color="auto"/>
            </w:tcBorders>
            <w:shd w:val="clear" w:color="auto" w:fill="DBE5F1" w:themeFill="accent1" w:themeFillTint="33"/>
          </w:tcPr>
          <w:p w:rsidR="000D3BB1" w:rsidRPr="000D3BB1" w:rsidRDefault="00002E5E" w:rsidP="00EE2D41">
            <w:pPr>
              <w:spacing w:after="0"/>
              <w:rPr>
                <w:b/>
                <w:sz w:val="18"/>
                <w:szCs w:val="18"/>
              </w:rPr>
            </w:pPr>
            <w:r>
              <w:rPr>
                <w:b/>
                <w:sz w:val="18"/>
                <w:szCs w:val="18"/>
              </w:rPr>
              <w:t>To confirm a date for the next Parish Plan Committee meeting in October</w:t>
            </w:r>
          </w:p>
        </w:tc>
        <w:tc>
          <w:tcPr>
            <w:tcW w:w="836" w:type="dxa"/>
            <w:shd w:val="clear" w:color="auto" w:fill="DBE5F1" w:themeFill="accent1" w:themeFillTint="33"/>
          </w:tcPr>
          <w:p w:rsidR="000D3BB1" w:rsidRPr="00BA3479" w:rsidRDefault="000D3BB1" w:rsidP="00EE2D41">
            <w:pPr>
              <w:pStyle w:val="Default"/>
              <w:rPr>
                <w:b/>
                <w:sz w:val="22"/>
                <w:szCs w:val="22"/>
              </w:rPr>
            </w:pPr>
          </w:p>
        </w:tc>
      </w:tr>
      <w:tr w:rsidR="005C4F46" w:rsidRPr="006D1487" w:rsidTr="0088340D">
        <w:trPr>
          <w:trHeight w:val="117"/>
        </w:trPr>
        <w:tc>
          <w:tcPr>
            <w:tcW w:w="904" w:type="dxa"/>
            <w:shd w:val="clear" w:color="auto" w:fill="FFFFFF" w:themeFill="background1"/>
          </w:tcPr>
          <w:p w:rsidR="00B53D73" w:rsidRDefault="00B53D73" w:rsidP="00D01BB6">
            <w:pPr>
              <w:pStyle w:val="Default"/>
              <w:rPr>
                <w:sz w:val="18"/>
                <w:szCs w:val="18"/>
              </w:rPr>
            </w:pPr>
          </w:p>
          <w:p w:rsidR="00B53D73" w:rsidRPr="006D1487" w:rsidRDefault="00B53D73" w:rsidP="00D01BB6">
            <w:pPr>
              <w:pStyle w:val="Default"/>
              <w:rPr>
                <w:sz w:val="18"/>
                <w:szCs w:val="18"/>
              </w:rPr>
            </w:pPr>
          </w:p>
        </w:tc>
        <w:tc>
          <w:tcPr>
            <w:tcW w:w="8481" w:type="dxa"/>
            <w:gridSpan w:val="4"/>
            <w:shd w:val="clear" w:color="auto" w:fill="FFFFFF" w:themeFill="background1"/>
          </w:tcPr>
          <w:p w:rsidR="00193F86" w:rsidRPr="00327769" w:rsidRDefault="00EE2D41" w:rsidP="00EE2D41">
            <w:pPr>
              <w:spacing w:after="0" w:line="240" w:lineRule="auto"/>
              <w:jc w:val="both"/>
              <w:rPr>
                <w:rFonts w:cs="Arial"/>
                <w:sz w:val="18"/>
                <w:szCs w:val="18"/>
              </w:rPr>
            </w:pPr>
            <w:r w:rsidRPr="00EE2D41">
              <w:rPr>
                <w:rFonts w:cs="Arial"/>
                <w:b/>
                <w:sz w:val="18"/>
                <w:szCs w:val="18"/>
              </w:rPr>
              <w:t>Resolved</w:t>
            </w:r>
            <w:r w:rsidR="00002E5E">
              <w:rPr>
                <w:rFonts w:cs="Arial"/>
                <w:sz w:val="18"/>
                <w:szCs w:val="18"/>
              </w:rPr>
              <w:t>: that a meeting be held on Tuesday 16</w:t>
            </w:r>
            <w:r w:rsidR="00002E5E" w:rsidRPr="00002E5E">
              <w:rPr>
                <w:rFonts w:cs="Arial"/>
                <w:sz w:val="18"/>
                <w:szCs w:val="18"/>
                <w:vertAlign w:val="superscript"/>
              </w:rPr>
              <w:t>th</w:t>
            </w:r>
            <w:r w:rsidR="00002E5E">
              <w:rPr>
                <w:rFonts w:cs="Arial"/>
                <w:sz w:val="18"/>
                <w:szCs w:val="18"/>
              </w:rPr>
              <w:t xml:space="preserve"> October 10am at the parish centre.</w:t>
            </w:r>
          </w:p>
        </w:tc>
        <w:tc>
          <w:tcPr>
            <w:tcW w:w="836" w:type="dxa"/>
            <w:shd w:val="clear" w:color="auto" w:fill="FFFFFF" w:themeFill="background1"/>
          </w:tcPr>
          <w:p w:rsidR="005C4F46" w:rsidRPr="006D1487" w:rsidRDefault="005C4F46" w:rsidP="008E2B72">
            <w:pPr>
              <w:pStyle w:val="Default"/>
              <w:rPr>
                <w:sz w:val="22"/>
                <w:szCs w:val="22"/>
              </w:rPr>
            </w:pPr>
          </w:p>
        </w:tc>
      </w:tr>
      <w:tr w:rsidR="00D35765" w:rsidRPr="006D1487" w:rsidTr="009B759A">
        <w:trPr>
          <w:trHeight w:val="117"/>
        </w:trPr>
        <w:tc>
          <w:tcPr>
            <w:tcW w:w="904" w:type="dxa"/>
            <w:shd w:val="clear" w:color="auto" w:fill="DBE5F1" w:themeFill="accent1" w:themeFillTint="33"/>
          </w:tcPr>
          <w:p w:rsidR="00D35765" w:rsidRPr="009B759A" w:rsidRDefault="00002E5E" w:rsidP="00D01BB6">
            <w:pPr>
              <w:pStyle w:val="Default"/>
              <w:rPr>
                <w:b/>
                <w:sz w:val="18"/>
                <w:szCs w:val="18"/>
              </w:rPr>
            </w:pPr>
            <w:r>
              <w:rPr>
                <w:b/>
                <w:sz w:val="18"/>
                <w:szCs w:val="18"/>
              </w:rPr>
              <w:t>95</w:t>
            </w:r>
            <w:r w:rsidR="00D35765" w:rsidRPr="009B759A">
              <w:rPr>
                <w:b/>
                <w:sz w:val="18"/>
                <w:szCs w:val="18"/>
              </w:rPr>
              <w:t>/19</w:t>
            </w:r>
          </w:p>
        </w:tc>
        <w:tc>
          <w:tcPr>
            <w:tcW w:w="8481" w:type="dxa"/>
            <w:gridSpan w:val="4"/>
            <w:shd w:val="clear" w:color="auto" w:fill="DBE5F1" w:themeFill="accent1" w:themeFillTint="33"/>
          </w:tcPr>
          <w:p w:rsidR="00D35765" w:rsidRPr="009B759A" w:rsidRDefault="00002E5E" w:rsidP="00EE2D41">
            <w:pPr>
              <w:spacing w:after="0" w:line="240" w:lineRule="auto"/>
              <w:jc w:val="both"/>
              <w:rPr>
                <w:rFonts w:cs="Arial"/>
                <w:b/>
                <w:sz w:val="18"/>
                <w:szCs w:val="18"/>
              </w:rPr>
            </w:pPr>
            <w:r>
              <w:rPr>
                <w:rFonts w:cs="Arial"/>
                <w:b/>
                <w:sz w:val="18"/>
                <w:szCs w:val="18"/>
              </w:rPr>
              <w:t xml:space="preserve">Dukes Street </w:t>
            </w:r>
          </w:p>
        </w:tc>
        <w:tc>
          <w:tcPr>
            <w:tcW w:w="836" w:type="dxa"/>
            <w:shd w:val="clear" w:color="auto" w:fill="DBE5F1" w:themeFill="accent1" w:themeFillTint="33"/>
          </w:tcPr>
          <w:p w:rsidR="00D35765" w:rsidRPr="009B759A" w:rsidRDefault="00D35765" w:rsidP="008E2B72">
            <w:pPr>
              <w:pStyle w:val="Default"/>
              <w:rPr>
                <w:b/>
                <w:sz w:val="22"/>
                <w:szCs w:val="22"/>
              </w:rPr>
            </w:pPr>
          </w:p>
        </w:tc>
      </w:tr>
      <w:tr w:rsidR="00D35765" w:rsidRPr="006D1487" w:rsidTr="0088340D">
        <w:trPr>
          <w:trHeight w:val="117"/>
        </w:trPr>
        <w:tc>
          <w:tcPr>
            <w:tcW w:w="904" w:type="dxa"/>
            <w:shd w:val="clear" w:color="auto" w:fill="FFFFFF" w:themeFill="background1"/>
          </w:tcPr>
          <w:p w:rsidR="00D35765" w:rsidRDefault="00D35765" w:rsidP="00D01BB6">
            <w:pPr>
              <w:pStyle w:val="Default"/>
              <w:rPr>
                <w:sz w:val="18"/>
                <w:szCs w:val="18"/>
              </w:rPr>
            </w:pPr>
          </w:p>
        </w:tc>
        <w:tc>
          <w:tcPr>
            <w:tcW w:w="8481" w:type="dxa"/>
            <w:gridSpan w:val="4"/>
            <w:shd w:val="clear" w:color="auto" w:fill="FFFFFF" w:themeFill="background1"/>
          </w:tcPr>
          <w:p w:rsidR="00D35765" w:rsidRDefault="00002E5E" w:rsidP="00002E5E">
            <w:pPr>
              <w:spacing w:after="0" w:line="240" w:lineRule="auto"/>
              <w:jc w:val="both"/>
              <w:rPr>
                <w:rFonts w:cs="Arial"/>
                <w:sz w:val="18"/>
                <w:szCs w:val="18"/>
              </w:rPr>
            </w:pPr>
            <w:r>
              <w:rPr>
                <w:rFonts w:cs="Arial"/>
                <w:sz w:val="18"/>
                <w:szCs w:val="18"/>
              </w:rPr>
              <w:t>Members</w:t>
            </w:r>
            <w:r w:rsidR="00765606">
              <w:rPr>
                <w:rFonts w:cs="Arial"/>
                <w:sz w:val="18"/>
                <w:szCs w:val="18"/>
              </w:rPr>
              <w:t xml:space="preserve"> discussed concerns for the</w:t>
            </w:r>
            <w:r>
              <w:rPr>
                <w:rFonts w:cs="Arial"/>
                <w:sz w:val="18"/>
                <w:szCs w:val="18"/>
              </w:rPr>
              <w:t xml:space="preserve"> number of huge vehicles seen travelling along Church Street</w:t>
            </w:r>
            <w:r w:rsidR="002220AC">
              <w:rPr>
                <w:rFonts w:cs="Arial"/>
                <w:sz w:val="18"/>
                <w:szCs w:val="18"/>
              </w:rPr>
              <w:t xml:space="preserve"> which</w:t>
            </w:r>
            <w:r w:rsidR="00765606">
              <w:rPr>
                <w:rFonts w:cs="Arial"/>
                <w:sz w:val="18"/>
                <w:szCs w:val="18"/>
              </w:rPr>
              <w:t xml:space="preserve"> already</w:t>
            </w:r>
            <w:r w:rsidR="00CE02AB">
              <w:rPr>
                <w:rFonts w:cs="Arial"/>
                <w:sz w:val="18"/>
                <w:szCs w:val="18"/>
              </w:rPr>
              <w:t xml:space="preserve"> has parking </w:t>
            </w:r>
            <w:r w:rsidR="006526F3">
              <w:rPr>
                <w:rFonts w:cs="Arial"/>
                <w:sz w:val="18"/>
                <w:szCs w:val="18"/>
              </w:rPr>
              <w:t xml:space="preserve">issues. It was reported that </w:t>
            </w:r>
            <w:r w:rsidR="00CE02AB">
              <w:rPr>
                <w:rFonts w:cs="Arial"/>
                <w:sz w:val="18"/>
                <w:szCs w:val="18"/>
              </w:rPr>
              <w:t>the vehicles are using the narrow road to</w:t>
            </w:r>
            <w:r>
              <w:rPr>
                <w:rFonts w:cs="Arial"/>
                <w:sz w:val="18"/>
                <w:szCs w:val="18"/>
              </w:rPr>
              <w:t xml:space="preserve"> gain access to a piece of land to the rear of Dukes S</w:t>
            </w:r>
            <w:r w:rsidR="00CE02AB">
              <w:rPr>
                <w:rFonts w:cs="Arial"/>
                <w:sz w:val="18"/>
                <w:szCs w:val="18"/>
              </w:rPr>
              <w:t>treet</w:t>
            </w:r>
            <w:r w:rsidR="002220AC">
              <w:rPr>
                <w:rFonts w:cs="Arial"/>
                <w:sz w:val="18"/>
                <w:szCs w:val="18"/>
              </w:rPr>
              <w:t xml:space="preserve"> </w:t>
            </w:r>
            <w:r w:rsidR="00CE02AB">
              <w:rPr>
                <w:rFonts w:cs="Arial"/>
                <w:sz w:val="18"/>
                <w:szCs w:val="18"/>
              </w:rPr>
              <w:t>that</w:t>
            </w:r>
            <w:r>
              <w:rPr>
                <w:rFonts w:cs="Arial"/>
                <w:sz w:val="18"/>
                <w:szCs w:val="18"/>
              </w:rPr>
              <w:t xml:space="preserve"> is being used as a storage compound for heavy</w:t>
            </w:r>
            <w:r w:rsidR="002220AC">
              <w:rPr>
                <w:rFonts w:cs="Arial"/>
                <w:sz w:val="18"/>
                <w:szCs w:val="18"/>
              </w:rPr>
              <w:t xml:space="preserve"> plant m</w:t>
            </w:r>
            <w:r w:rsidR="00CE02AB">
              <w:rPr>
                <w:rFonts w:cs="Arial"/>
                <w:sz w:val="18"/>
                <w:szCs w:val="18"/>
              </w:rPr>
              <w:t>achinery, it was reported that damage has been done to a nearby wall at the Cottage Springs. Notice was received that road signs restricting access to Church Street had been removed and not replaced.  It was reported that a T&amp;WC Planning</w:t>
            </w:r>
            <w:r w:rsidR="002220AC">
              <w:rPr>
                <w:rFonts w:cs="Arial"/>
                <w:sz w:val="18"/>
                <w:szCs w:val="18"/>
              </w:rPr>
              <w:t xml:space="preserve"> Enforcement Officer has arranged</w:t>
            </w:r>
            <w:r w:rsidR="00CE02AB">
              <w:rPr>
                <w:rFonts w:cs="Arial"/>
                <w:sz w:val="18"/>
                <w:szCs w:val="18"/>
              </w:rPr>
              <w:t xml:space="preserve"> a site meeting</w:t>
            </w:r>
            <w:r w:rsidR="002220AC">
              <w:rPr>
                <w:rFonts w:cs="Arial"/>
                <w:sz w:val="18"/>
                <w:szCs w:val="18"/>
              </w:rPr>
              <w:t xml:space="preserve"> with the land owners this</w:t>
            </w:r>
            <w:r w:rsidR="00CE02AB">
              <w:rPr>
                <w:rFonts w:cs="Arial"/>
                <w:sz w:val="18"/>
                <w:szCs w:val="18"/>
              </w:rPr>
              <w:t xml:space="preserve"> week to pursue the matter further</w:t>
            </w:r>
            <w:r w:rsidR="002220AC">
              <w:rPr>
                <w:rFonts w:cs="Arial"/>
                <w:sz w:val="18"/>
                <w:szCs w:val="18"/>
              </w:rPr>
              <w:t>.</w:t>
            </w:r>
          </w:p>
          <w:p w:rsidR="00002E5E" w:rsidRDefault="00CE02AB" w:rsidP="00CF5862">
            <w:pPr>
              <w:spacing w:after="0" w:line="240" w:lineRule="auto"/>
              <w:jc w:val="both"/>
              <w:rPr>
                <w:rFonts w:cs="Arial"/>
                <w:sz w:val="18"/>
                <w:szCs w:val="18"/>
              </w:rPr>
            </w:pPr>
            <w:r w:rsidRPr="00CE02AB">
              <w:rPr>
                <w:rFonts w:cs="Arial"/>
                <w:b/>
                <w:sz w:val="18"/>
                <w:szCs w:val="18"/>
              </w:rPr>
              <w:t>Resolved</w:t>
            </w:r>
            <w:r>
              <w:rPr>
                <w:rFonts w:cs="Arial"/>
                <w:sz w:val="18"/>
                <w:szCs w:val="18"/>
              </w:rPr>
              <w:t xml:space="preserve">: that </w:t>
            </w:r>
            <w:r w:rsidR="00765606">
              <w:rPr>
                <w:rFonts w:cs="Arial"/>
                <w:sz w:val="18"/>
                <w:szCs w:val="18"/>
              </w:rPr>
              <w:t xml:space="preserve">Cllr R Overton </w:t>
            </w:r>
            <w:r>
              <w:rPr>
                <w:rFonts w:cs="Arial"/>
                <w:sz w:val="18"/>
                <w:szCs w:val="18"/>
              </w:rPr>
              <w:t>report back to council on the outcome of the T&amp;WC site meeting.  That the Clerk write directly to the appropriate T&amp;WC Departments expressing the Councils deep concern about the situation and ask them to take immediate action on the matters raised.</w:t>
            </w:r>
          </w:p>
        </w:tc>
        <w:tc>
          <w:tcPr>
            <w:tcW w:w="836" w:type="dxa"/>
            <w:shd w:val="clear" w:color="auto" w:fill="FFFFFF" w:themeFill="background1"/>
          </w:tcPr>
          <w:p w:rsidR="00D35765" w:rsidRPr="006D1487" w:rsidRDefault="00D35765" w:rsidP="008E2B72">
            <w:pPr>
              <w:pStyle w:val="Default"/>
              <w:rPr>
                <w:sz w:val="22"/>
                <w:szCs w:val="22"/>
              </w:rPr>
            </w:pPr>
          </w:p>
        </w:tc>
      </w:tr>
      <w:tr w:rsidR="009B759A" w:rsidRPr="006D1487" w:rsidTr="009B759A">
        <w:trPr>
          <w:trHeight w:val="117"/>
        </w:trPr>
        <w:tc>
          <w:tcPr>
            <w:tcW w:w="904" w:type="dxa"/>
            <w:shd w:val="clear" w:color="auto" w:fill="DBE5F1" w:themeFill="accent1" w:themeFillTint="33"/>
          </w:tcPr>
          <w:p w:rsidR="009B759A" w:rsidRPr="009B759A" w:rsidRDefault="00CE02AB" w:rsidP="00D01BB6">
            <w:pPr>
              <w:pStyle w:val="Default"/>
              <w:rPr>
                <w:b/>
                <w:sz w:val="18"/>
                <w:szCs w:val="18"/>
              </w:rPr>
            </w:pPr>
            <w:r>
              <w:rPr>
                <w:b/>
                <w:sz w:val="18"/>
                <w:szCs w:val="18"/>
              </w:rPr>
              <w:t>96</w:t>
            </w:r>
            <w:r w:rsidR="009B759A" w:rsidRPr="009B759A">
              <w:rPr>
                <w:b/>
                <w:sz w:val="18"/>
                <w:szCs w:val="18"/>
              </w:rPr>
              <w:t>/19</w:t>
            </w:r>
          </w:p>
        </w:tc>
        <w:tc>
          <w:tcPr>
            <w:tcW w:w="8481" w:type="dxa"/>
            <w:gridSpan w:val="4"/>
            <w:shd w:val="clear" w:color="auto" w:fill="DBE5F1" w:themeFill="accent1" w:themeFillTint="33"/>
          </w:tcPr>
          <w:p w:rsidR="009B759A" w:rsidRPr="009B759A" w:rsidRDefault="00CE02AB" w:rsidP="00EE2D41">
            <w:pPr>
              <w:spacing w:after="0" w:line="240" w:lineRule="auto"/>
              <w:jc w:val="both"/>
              <w:rPr>
                <w:rFonts w:cs="Arial"/>
                <w:b/>
                <w:sz w:val="18"/>
                <w:szCs w:val="18"/>
              </w:rPr>
            </w:pPr>
            <w:r>
              <w:rPr>
                <w:rFonts w:cs="Arial"/>
                <w:b/>
                <w:sz w:val="18"/>
                <w:szCs w:val="18"/>
              </w:rPr>
              <w:t>Christmas trees 2018</w:t>
            </w:r>
          </w:p>
        </w:tc>
        <w:tc>
          <w:tcPr>
            <w:tcW w:w="836" w:type="dxa"/>
            <w:shd w:val="clear" w:color="auto" w:fill="DBE5F1" w:themeFill="accent1" w:themeFillTint="33"/>
          </w:tcPr>
          <w:p w:rsidR="009B759A" w:rsidRPr="009B759A" w:rsidRDefault="009B759A" w:rsidP="008E2B72">
            <w:pPr>
              <w:pStyle w:val="Default"/>
              <w:rPr>
                <w:b/>
                <w:sz w:val="22"/>
                <w:szCs w:val="22"/>
              </w:rPr>
            </w:pPr>
          </w:p>
        </w:tc>
      </w:tr>
      <w:tr w:rsidR="009B759A" w:rsidRPr="006D1487" w:rsidTr="009B759A">
        <w:trPr>
          <w:trHeight w:val="117"/>
        </w:trPr>
        <w:tc>
          <w:tcPr>
            <w:tcW w:w="904" w:type="dxa"/>
            <w:shd w:val="clear" w:color="auto" w:fill="FFFFFF" w:themeFill="background1"/>
          </w:tcPr>
          <w:p w:rsidR="009B759A" w:rsidRPr="009B759A" w:rsidRDefault="009B759A" w:rsidP="00D01BB6">
            <w:pPr>
              <w:pStyle w:val="Default"/>
              <w:rPr>
                <w:b/>
                <w:sz w:val="18"/>
                <w:szCs w:val="18"/>
              </w:rPr>
            </w:pPr>
          </w:p>
        </w:tc>
        <w:tc>
          <w:tcPr>
            <w:tcW w:w="8481" w:type="dxa"/>
            <w:gridSpan w:val="4"/>
            <w:shd w:val="clear" w:color="auto" w:fill="FFFFFF" w:themeFill="background1"/>
          </w:tcPr>
          <w:p w:rsidR="009B759A" w:rsidRDefault="000D11F5" w:rsidP="00EE2D41">
            <w:pPr>
              <w:spacing w:after="0" w:line="240" w:lineRule="auto"/>
              <w:jc w:val="both"/>
              <w:rPr>
                <w:rFonts w:cs="Arial"/>
                <w:sz w:val="18"/>
                <w:szCs w:val="18"/>
              </w:rPr>
            </w:pPr>
            <w:r w:rsidRPr="000D11F5">
              <w:rPr>
                <w:rFonts w:cs="Arial"/>
                <w:sz w:val="18"/>
                <w:szCs w:val="18"/>
              </w:rPr>
              <w:t>Deta</w:t>
            </w:r>
            <w:r w:rsidR="00CE02AB">
              <w:rPr>
                <w:rFonts w:cs="Arial"/>
                <w:sz w:val="18"/>
                <w:szCs w:val="18"/>
              </w:rPr>
              <w:t xml:space="preserve">ils of a quote received from Nobridge Nurseries </w:t>
            </w:r>
            <w:r w:rsidRPr="000D11F5">
              <w:rPr>
                <w:rFonts w:cs="Arial"/>
                <w:sz w:val="18"/>
                <w:szCs w:val="18"/>
              </w:rPr>
              <w:t>for the sup</w:t>
            </w:r>
            <w:r w:rsidR="00A733BE">
              <w:rPr>
                <w:rFonts w:cs="Arial"/>
                <w:sz w:val="18"/>
                <w:szCs w:val="18"/>
              </w:rPr>
              <w:t>ply of</w:t>
            </w:r>
            <w:r w:rsidRPr="000D11F5">
              <w:rPr>
                <w:rFonts w:cs="Arial"/>
                <w:sz w:val="18"/>
                <w:szCs w:val="18"/>
              </w:rPr>
              <w:t xml:space="preserve"> </w:t>
            </w:r>
            <w:r w:rsidR="00A733BE">
              <w:rPr>
                <w:rFonts w:cs="Arial"/>
                <w:sz w:val="18"/>
                <w:szCs w:val="18"/>
              </w:rPr>
              <w:t>5 Christmas trees had been previously circulated</w:t>
            </w:r>
            <w:r w:rsidRPr="000D11F5">
              <w:rPr>
                <w:rFonts w:cs="Arial"/>
                <w:sz w:val="18"/>
                <w:szCs w:val="18"/>
              </w:rPr>
              <w:t xml:space="preserve"> to all membe</w:t>
            </w:r>
            <w:r w:rsidR="00CE02AB">
              <w:rPr>
                <w:rFonts w:cs="Arial"/>
                <w:sz w:val="18"/>
                <w:szCs w:val="18"/>
              </w:rPr>
              <w:t>rs. The cost of the trees</w:t>
            </w:r>
            <w:r w:rsidRPr="000D11F5">
              <w:rPr>
                <w:rFonts w:cs="Arial"/>
                <w:sz w:val="18"/>
                <w:szCs w:val="18"/>
              </w:rPr>
              <w:t xml:space="preserve"> </w:t>
            </w:r>
            <w:r w:rsidR="00CE02AB">
              <w:rPr>
                <w:rFonts w:cs="Arial"/>
                <w:sz w:val="18"/>
                <w:szCs w:val="18"/>
              </w:rPr>
              <w:t>including</w:t>
            </w:r>
            <w:r w:rsidR="00F24054">
              <w:rPr>
                <w:rFonts w:cs="Arial"/>
                <w:sz w:val="18"/>
                <w:szCs w:val="18"/>
              </w:rPr>
              <w:t xml:space="preserve">, </w:t>
            </w:r>
            <w:r w:rsidR="000C002A">
              <w:rPr>
                <w:rFonts w:cs="Arial"/>
                <w:sz w:val="18"/>
                <w:szCs w:val="18"/>
              </w:rPr>
              <w:t>installation,</w:t>
            </w:r>
            <w:r w:rsidR="00A733BE">
              <w:rPr>
                <w:rFonts w:cs="Arial"/>
                <w:sz w:val="18"/>
                <w:szCs w:val="18"/>
              </w:rPr>
              <w:t xml:space="preserve"> delivery</w:t>
            </w:r>
            <w:r w:rsidR="000C002A">
              <w:rPr>
                <w:rFonts w:cs="Arial"/>
                <w:sz w:val="18"/>
                <w:szCs w:val="18"/>
              </w:rPr>
              <w:t xml:space="preserve"> and removal </w:t>
            </w:r>
            <w:r w:rsidR="00A733BE">
              <w:rPr>
                <w:rFonts w:cs="Arial"/>
                <w:sz w:val="18"/>
                <w:szCs w:val="18"/>
              </w:rPr>
              <w:t xml:space="preserve"> excluding </w:t>
            </w:r>
            <w:r w:rsidR="00F24054">
              <w:rPr>
                <w:rFonts w:cs="Arial"/>
                <w:sz w:val="18"/>
                <w:szCs w:val="18"/>
              </w:rPr>
              <w:t xml:space="preserve"> VAT was £</w:t>
            </w:r>
            <w:r w:rsidR="00F24054">
              <w:t xml:space="preserve"> </w:t>
            </w:r>
            <w:r w:rsidR="00F24054" w:rsidRPr="00F24054">
              <w:rPr>
                <w:rFonts w:cs="Arial"/>
                <w:sz w:val="18"/>
                <w:szCs w:val="18"/>
              </w:rPr>
              <w:t>£3,350.00</w:t>
            </w:r>
          </w:p>
          <w:p w:rsidR="000D11F5" w:rsidRPr="000D11F5" w:rsidRDefault="000D11F5" w:rsidP="00EE2D41">
            <w:pPr>
              <w:spacing w:after="0" w:line="240" w:lineRule="auto"/>
              <w:jc w:val="both"/>
              <w:rPr>
                <w:rFonts w:cs="Arial"/>
                <w:sz w:val="18"/>
                <w:szCs w:val="18"/>
              </w:rPr>
            </w:pPr>
            <w:r w:rsidRPr="000D11F5">
              <w:rPr>
                <w:rFonts w:cs="Arial"/>
                <w:b/>
                <w:sz w:val="18"/>
                <w:szCs w:val="18"/>
              </w:rPr>
              <w:t>Resolved</w:t>
            </w:r>
            <w:r w:rsidR="00A733BE">
              <w:rPr>
                <w:rFonts w:cs="Arial"/>
                <w:sz w:val="18"/>
                <w:szCs w:val="18"/>
              </w:rPr>
              <w:t>: that the trees be ordered with Nobridge Nursery</w:t>
            </w:r>
            <w:r>
              <w:rPr>
                <w:rFonts w:cs="Arial"/>
                <w:sz w:val="18"/>
                <w:szCs w:val="18"/>
              </w:rPr>
              <w:t xml:space="preserve"> at the above price. </w:t>
            </w:r>
          </w:p>
        </w:tc>
        <w:tc>
          <w:tcPr>
            <w:tcW w:w="836" w:type="dxa"/>
            <w:shd w:val="clear" w:color="auto" w:fill="FFFFFF" w:themeFill="background1"/>
          </w:tcPr>
          <w:p w:rsidR="009B759A" w:rsidRPr="009B759A" w:rsidRDefault="009B759A" w:rsidP="008E2B72">
            <w:pPr>
              <w:pStyle w:val="Default"/>
              <w:rPr>
                <w:b/>
                <w:sz w:val="22"/>
                <w:szCs w:val="22"/>
              </w:rPr>
            </w:pPr>
          </w:p>
        </w:tc>
      </w:tr>
      <w:tr w:rsidR="00DB42E6" w:rsidRPr="006D1487" w:rsidTr="00C53A34">
        <w:trPr>
          <w:trHeight w:val="274"/>
        </w:trPr>
        <w:tc>
          <w:tcPr>
            <w:tcW w:w="904" w:type="dxa"/>
            <w:shd w:val="clear" w:color="auto" w:fill="DBE5F1" w:themeFill="accent1" w:themeFillTint="33"/>
          </w:tcPr>
          <w:p w:rsidR="00DB42E6" w:rsidRPr="00DB42E6" w:rsidRDefault="00765606" w:rsidP="0002696A">
            <w:pPr>
              <w:pStyle w:val="Default"/>
              <w:rPr>
                <w:b/>
                <w:sz w:val="18"/>
                <w:szCs w:val="18"/>
              </w:rPr>
            </w:pPr>
            <w:r>
              <w:rPr>
                <w:b/>
                <w:sz w:val="18"/>
                <w:szCs w:val="18"/>
              </w:rPr>
              <w:t>97</w:t>
            </w:r>
            <w:r w:rsidR="00DB42E6" w:rsidRPr="00DB42E6">
              <w:rPr>
                <w:b/>
                <w:sz w:val="18"/>
                <w:szCs w:val="18"/>
              </w:rPr>
              <w:t>/19</w:t>
            </w:r>
          </w:p>
        </w:tc>
        <w:tc>
          <w:tcPr>
            <w:tcW w:w="8481" w:type="dxa"/>
            <w:gridSpan w:val="4"/>
            <w:shd w:val="clear" w:color="auto" w:fill="DBE5F1" w:themeFill="accent1" w:themeFillTint="33"/>
          </w:tcPr>
          <w:p w:rsidR="00DB42E6" w:rsidRPr="00DB42E6" w:rsidRDefault="00DB42E6" w:rsidP="00DB42E6">
            <w:pPr>
              <w:spacing w:after="0" w:line="240" w:lineRule="auto"/>
              <w:rPr>
                <w:rFonts w:cs="Arial"/>
                <w:b/>
                <w:sz w:val="18"/>
                <w:szCs w:val="18"/>
              </w:rPr>
            </w:pPr>
            <w:r w:rsidRPr="00DB42E6">
              <w:rPr>
                <w:rFonts w:cs="Arial"/>
                <w:b/>
                <w:sz w:val="18"/>
                <w:szCs w:val="18"/>
              </w:rPr>
              <w:t>Correspondence</w:t>
            </w:r>
          </w:p>
        </w:tc>
        <w:tc>
          <w:tcPr>
            <w:tcW w:w="836" w:type="dxa"/>
            <w:shd w:val="clear" w:color="auto" w:fill="DBE5F1" w:themeFill="accent1" w:themeFillTint="33"/>
          </w:tcPr>
          <w:p w:rsidR="00DB42E6" w:rsidRPr="00DB42E6" w:rsidRDefault="00DB42E6" w:rsidP="008E2B72">
            <w:pPr>
              <w:pStyle w:val="Default"/>
              <w:rPr>
                <w:b/>
                <w:sz w:val="22"/>
                <w:szCs w:val="22"/>
              </w:rPr>
            </w:pPr>
          </w:p>
        </w:tc>
      </w:tr>
      <w:tr w:rsidR="00DB42E6" w:rsidRPr="006D1487" w:rsidTr="00B46974">
        <w:trPr>
          <w:trHeight w:val="274"/>
        </w:trPr>
        <w:tc>
          <w:tcPr>
            <w:tcW w:w="904" w:type="dxa"/>
            <w:shd w:val="clear" w:color="auto" w:fill="FFFFFF" w:themeFill="background1"/>
          </w:tcPr>
          <w:p w:rsidR="00DB42E6" w:rsidRDefault="00DB42E6" w:rsidP="0002696A">
            <w:pPr>
              <w:pStyle w:val="Default"/>
              <w:rPr>
                <w:b/>
                <w:sz w:val="18"/>
                <w:szCs w:val="18"/>
              </w:rPr>
            </w:pPr>
          </w:p>
          <w:p w:rsidR="00765606" w:rsidRDefault="00765606" w:rsidP="0002696A">
            <w:pPr>
              <w:pStyle w:val="Default"/>
              <w:rPr>
                <w:b/>
                <w:sz w:val="18"/>
                <w:szCs w:val="18"/>
              </w:rPr>
            </w:pPr>
          </w:p>
          <w:p w:rsidR="00CE5AA9" w:rsidRDefault="00CE5AA9" w:rsidP="0002696A">
            <w:pPr>
              <w:pStyle w:val="Default"/>
              <w:rPr>
                <w:sz w:val="18"/>
                <w:szCs w:val="18"/>
              </w:rPr>
            </w:pPr>
            <w:r w:rsidRPr="00CE5AA9">
              <w:rPr>
                <w:sz w:val="18"/>
                <w:szCs w:val="18"/>
              </w:rPr>
              <w:t>(a)</w:t>
            </w:r>
          </w:p>
          <w:p w:rsidR="00765606" w:rsidRDefault="00765606" w:rsidP="0002696A">
            <w:pPr>
              <w:pStyle w:val="Default"/>
              <w:rPr>
                <w:sz w:val="18"/>
                <w:szCs w:val="18"/>
              </w:rPr>
            </w:pPr>
          </w:p>
          <w:p w:rsidR="00765606" w:rsidRDefault="00765606" w:rsidP="0002696A">
            <w:pPr>
              <w:pStyle w:val="Default"/>
              <w:rPr>
                <w:sz w:val="18"/>
                <w:szCs w:val="18"/>
              </w:rPr>
            </w:pPr>
          </w:p>
          <w:p w:rsidR="00765606" w:rsidRDefault="00765606" w:rsidP="0002696A">
            <w:pPr>
              <w:pStyle w:val="Default"/>
              <w:rPr>
                <w:sz w:val="18"/>
                <w:szCs w:val="18"/>
              </w:rPr>
            </w:pPr>
            <w:r>
              <w:rPr>
                <w:sz w:val="18"/>
                <w:szCs w:val="18"/>
              </w:rPr>
              <w:t>(b)</w:t>
            </w:r>
          </w:p>
          <w:p w:rsidR="00E8289E" w:rsidRDefault="00E8289E" w:rsidP="0002696A">
            <w:pPr>
              <w:pStyle w:val="Default"/>
              <w:rPr>
                <w:sz w:val="18"/>
                <w:szCs w:val="18"/>
              </w:rPr>
            </w:pPr>
          </w:p>
          <w:p w:rsidR="006526F3" w:rsidRDefault="006526F3" w:rsidP="0002696A">
            <w:pPr>
              <w:pStyle w:val="Default"/>
              <w:rPr>
                <w:sz w:val="18"/>
                <w:szCs w:val="18"/>
              </w:rPr>
            </w:pPr>
          </w:p>
          <w:p w:rsidR="006526F3" w:rsidRDefault="006526F3" w:rsidP="0002696A">
            <w:pPr>
              <w:pStyle w:val="Default"/>
              <w:rPr>
                <w:sz w:val="18"/>
                <w:szCs w:val="18"/>
              </w:rPr>
            </w:pPr>
          </w:p>
          <w:p w:rsidR="00765606" w:rsidRDefault="006526F3" w:rsidP="0002696A">
            <w:pPr>
              <w:pStyle w:val="Default"/>
              <w:rPr>
                <w:sz w:val="18"/>
                <w:szCs w:val="18"/>
              </w:rPr>
            </w:pPr>
            <w:r>
              <w:rPr>
                <w:sz w:val="18"/>
                <w:szCs w:val="18"/>
              </w:rPr>
              <w:t>(c</w:t>
            </w:r>
            <w:r w:rsidR="00CE5AA9" w:rsidRPr="00CE5AA9">
              <w:rPr>
                <w:sz w:val="18"/>
                <w:szCs w:val="18"/>
              </w:rPr>
              <w:t>)</w:t>
            </w:r>
          </w:p>
          <w:p w:rsidR="00765606" w:rsidRDefault="00765606" w:rsidP="0002696A">
            <w:pPr>
              <w:pStyle w:val="Default"/>
              <w:rPr>
                <w:sz w:val="18"/>
                <w:szCs w:val="18"/>
              </w:rPr>
            </w:pPr>
          </w:p>
          <w:p w:rsidR="00765606" w:rsidRDefault="00765606" w:rsidP="0002696A">
            <w:pPr>
              <w:pStyle w:val="Default"/>
              <w:rPr>
                <w:sz w:val="18"/>
                <w:szCs w:val="18"/>
              </w:rPr>
            </w:pPr>
          </w:p>
          <w:p w:rsidR="00E8289E" w:rsidRDefault="006526F3" w:rsidP="0002696A">
            <w:pPr>
              <w:pStyle w:val="Default"/>
              <w:rPr>
                <w:sz w:val="18"/>
                <w:szCs w:val="18"/>
              </w:rPr>
            </w:pPr>
            <w:r>
              <w:rPr>
                <w:sz w:val="18"/>
                <w:szCs w:val="18"/>
              </w:rPr>
              <w:t>(d</w:t>
            </w:r>
            <w:r w:rsidR="00E8289E">
              <w:rPr>
                <w:sz w:val="18"/>
                <w:szCs w:val="18"/>
              </w:rPr>
              <w:t>)</w:t>
            </w:r>
          </w:p>
          <w:p w:rsidR="006526F3" w:rsidRDefault="006526F3" w:rsidP="0002696A">
            <w:pPr>
              <w:pStyle w:val="Default"/>
              <w:rPr>
                <w:sz w:val="18"/>
                <w:szCs w:val="18"/>
              </w:rPr>
            </w:pPr>
          </w:p>
          <w:p w:rsidR="006526F3" w:rsidRDefault="00CF5862" w:rsidP="0002696A">
            <w:pPr>
              <w:pStyle w:val="Default"/>
              <w:rPr>
                <w:sz w:val="18"/>
                <w:szCs w:val="18"/>
              </w:rPr>
            </w:pPr>
            <w:r>
              <w:rPr>
                <w:sz w:val="18"/>
                <w:szCs w:val="18"/>
              </w:rPr>
              <w:t>,</w:t>
            </w:r>
          </w:p>
          <w:p w:rsidR="006526F3" w:rsidRDefault="006526F3" w:rsidP="0002696A">
            <w:pPr>
              <w:pStyle w:val="Default"/>
              <w:rPr>
                <w:sz w:val="18"/>
                <w:szCs w:val="18"/>
              </w:rPr>
            </w:pPr>
          </w:p>
          <w:p w:rsidR="006526F3" w:rsidRDefault="006526F3" w:rsidP="0002696A">
            <w:pPr>
              <w:pStyle w:val="Default"/>
              <w:rPr>
                <w:sz w:val="18"/>
                <w:szCs w:val="18"/>
              </w:rPr>
            </w:pPr>
            <w:r>
              <w:rPr>
                <w:sz w:val="18"/>
                <w:szCs w:val="18"/>
              </w:rPr>
              <w:t>(e)</w:t>
            </w:r>
          </w:p>
          <w:p w:rsidR="00E8289E" w:rsidRDefault="00E8289E" w:rsidP="0002696A">
            <w:pPr>
              <w:pStyle w:val="Default"/>
              <w:rPr>
                <w:sz w:val="18"/>
                <w:szCs w:val="18"/>
              </w:rPr>
            </w:pPr>
          </w:p>
          <w:p w:rsidR="00E8289E" w:rsidRPr="00DB42E6" w:rsidRDefault="00E8289E" w:rsidP="0002696A">
            <w:pPr>
              <w:pStyle w:val="Default"/>
              <w:rPr>
                <w:b/>
                <w:sz w:val="18"/>
                <w:szCs w:val="18"/>
              </w:rPr>
            </w:pPr>
          </w:p>
        </w:tc>
        <w:tc>
          <w:tcPr>
            <w:tcW w:w="8481" w:type="dxa"/>
            <w:gridSpan w:val="4"/>
            <w:shd w:val="clear" w:color="auto" w:fill="FFFFFF" w:themeFill="background1"/>
          </w:tcPr>
          <w:p w:rsidR="00765606" w:rsidRDefault="00CE5AA9" w:rsidP="00765606">
            <w:pPr>
              <w:spacing w:after="0" w:line="240" w:lineRule="auto"/>
              <w:rPr>
                <w:rFonts w:cs="Arial"/>
                <w:b/>
                <w:sz w:val="18"/>
                <w:szCs w:val="18"/>
              </w:rPr>
            </w:pPr>
            <w:r>
              <w:rPr>
                <w:rFonts w:cs="Arial"/>
                <w:b/>
                <w:sz w:val="18"/>
                <w:szCs w:val="18"/>
              </w:rPr>
              <w:lastRenderedPageBreak/>
              <w:t>Correspondence received:</w:t>
            </w:r>
          </w:p>
          <w:p w:rsidR="00765606" w:rsidRDefault="00765606" w:rsidP="00765606">
            <w:pPr>
              <w:spacing w:after="0" w:line="240" w:lineRule="auto"/>
              <w:rPr>
                <w:rFonts w:cs="Arial"/>
                <w:b/>
                <w:sz w:val="18"/>
                <w:szCs w:val="18"/>
              </w:rPr>
            </w:pPr>
          </w:p>
          <w:p w:rsidR="00765606" w:rsidRDefault="00765606" w:rsidP="00765606">
            <w:pPr>
              <w:spacing w:after="0" w:line="240" w:lineRule="auto"/>
              <w:rPr>
                <w:rFonts w:cs="Arial"/>
                <w:sz w:val="18"/>
                <w:szCs w:val="18"/>
              </w:rPr>
            </w:pPr>
            <w:r w:rsidRPr="00765606">
              <w:rPr>
                <w:rFonts w:cs="Arial"/>
                <w:sz w:val="18"/>
                <w:szCs w:val="18"/>
              </w:rPr>
              <w:t>Request received from T&amp;WC M</w:t>
            </w:r>
            <w:r>
              <w:rPr>
                <w:rFonts w:cs="Arial"/>
                <w:sz w:val="18"/>
                <w:szCs w:val="18"/>
              </w:rPr>
              <w:t>ayor to visit the Parish Council.</w:t>
            </w:r>
          </w:p>
          <w:p w:rsidR="00765606" w:rsidRDefault="00765606" w:rsidP="00765606">
            <w:pPr>
              <w:spacing w:after="0" w:line="240" w:lineRule="auto"/>
              <w:rPr>
                <w:rFonts w:cs="Arial"/>
                <w:sz w:val="18"/>
                <w:szCs w:val="18"/>
              </w:rPr>
            </w:pPr>
            <w:r w:rsidRPr="006526F3">
              <w:rPr>
                <w:rFonts w:cs="Arial"/>
                <w:b/>
                <w:sz w:val="18"/>
                <w:szCs w:val="18"/>
              </w:rPr>
              <w:t>Resolved</w:t>
            </w:r>
            <w:r>
              <w:rPr>
                <w:rFonts w:cs="Arial"/>
                <w:sz w:val="18"/>
                <w:szCs w:val="18"/>
              </w:rPr>
              <w:t>: that the Mayor be invited to attend the Parish Councils 30</w:t>
            </w:r>
            <w:r w:rsidRPr="00765606">
              <w:rPr>
                <w:rFonts w:cs="Arial"/>
                <w:sz w:val="18"/>
                <w:szCs w:val="18"/>
                <w:vertAlign w:val="superscript"/>
              </w:rPr>
              <w:t>th</w:t>
            </w:r>
            <w:r>
              <w:rPr>
                <w:rFonts w:cs="Arial"/>
                <w:sz w:val="18"/>
                <w:szCs w:val="18"/>
              </w:rPr>
              <w:t xml:space="preserve"> celebration event.</w:t>
            </w:r>
          </w:p>
          <w:p w:rsidR="00765606" w:rsidRDefault="00765606" w:rsidP="00765606">
            <w:pPr>
              <w:spacing w:after="0" w:line="240" w:lineRule="auto"/>
              <w:rPr>
                <w:rFonts w:cs="Arial"/>
                <w:sz w:val="18"/>
                <w:szCs w:val="18"/>
              </w:rPr>
            </w:pPr>
          </w:p>
          <w:p w:rsidR="00765606" w:rsidRDefault="00765606" w:rsidP="00765606">
            <w:pPr>
              <w:spacing w:after="0" w:line="240" w:lineRule="auto"/>
              <w:rPr>
                <w:rFonts w:cs="Arial"/>
                <w:sz w:val="18"/>
                <w:szCs w:val="18"/>
              </w:rPr>
            </w:pPr>
            <w:r w:rsidRPr="00765606">
              <w:rPr>
                <w:rFonts w:cs="Arial"/>
                <w:sz w:val="18"/>
                <w:szCs w:val="18"/>
              </w:rPr>
              <w:t>Discount offer r</w:t>
            </w:r>
            <w:r w:rsidR="000C002A">
              <w:rPr>
                <w:rFonts w:cs="Arial"/>
                <w:sz w:val="18"/>
                <w:szCs w:val="18"/>
              </w:rPr>
              <w:t>eceived from Police &amp; Crime Comm</w:t>
            </w:r>
            <w:r w:rsidRPr="00765606">
              <w:rPr>
                <w:rFonts w:cs="Arial"/>
                <w:sz w:val="18"/>
                <w:szCs w:val="18"/>
              </w:rPr>
              <w:t>issioner</w:t>
            </w:r>
            <w:r w:rsidR="000C002A">
              <w:rPr>
                <w:rFonts w:cs="Arial"/>
                <w:sz w:val="18"/>
                <w:szCs w:val="18"/>
              </w:rPr>
              <w:t xml:space="preserve">. </w:t>
            </w:r>
          </w:p>
          <w:p w:rsidR="00765606" w:rsidRDefault="00765606" w:rsidP="00765606">
            <w:pPr>
              <w:spacing w:after="0" w:line="240" w:lineRule="auto"/>
              <w:rPr>
                <w:rFonts w:cs="Arial"/>
                <w:sz w:val="18"/>
                <w:szCs w:val="18"/>
              </w:rPr>
            </w:pPr>
            <w:r w:rsidRPr="006526F3">
              <w:rPr>
                <w:rFonts w:cs="Arial"/>
                <w:b/>
                <w:sz w:val="18"/>
                <w:szCs w:val="18"/>
              </w:rPr>
              <w:lastRenderedPageBreak/>
              <w:t>Resolved</w:t>
            </w:r>
            <w:r>
              <w:rPr>
                <w:rFonts w:cs="Arial"/>
                <w:sz w:val="18"/>
                <w:szCs w:val="18"/>
              </w:rPr>
              <w:t xml:space="preserve">: that the parish council do not </w:t>
            </w:r>
            <w:r w:rsidR="00F93082">
              <w:rPr>
                <w:rFonts w:cs="Arial"/>
                <w:sz w:val="18"/>
                <w:szCs w:val="18"/>
              </w:rPr>
              <w:t xml:space="preserve">wish to </w:t>
            </w:r>
            <w:r>
              <w:rPr>
                <w:rFonts w:cs="Arial"/>
                <w:sz w:val="18"/>
                <w:szCs w:val="18"/>
              </w:rPr>
              <w:t>take up the discount offer from the Police &amp; Crime Commissioner</w:t>
            </w:r>
            <w:r w:rsidR="000C002A">
              <w:rPr>
                <w:rFonts w:cs="Arial"/>
                <w:sz w:val="18"/>
                <w:szCs w:val="18"/>
              </w:rPr>
              <w:t>.</w:t>
            </w:r>
          </w:p>
          <w:p w:rsidR="00765606" w:rsidRPr="00765606" w:rsidRDefault="00765606" w:rsidP="00765606">
            <w:pPr>
              <w:spacing w:after="0" w:line="240" w:lineRule="auto"/>
              <w:rPr>
                <w:rFonts w:cs="Arial"/>
                <w:sz w:val="18"/>
                <w:szCs w:val="18"/>
              </w:rPr>
            </w:pPr>
          </w:p>
          <w:p w:rsidR="00765606" w:rsidRDefault="00765606" w:rsidP="00765606">
            <w:pPr>
              <w:spacing w:after="0" w:line="240" w:lineRule="auto"/>
              <w:rPr>
                <w:rFonts w:cs="Arial"/>
                <w:sz w:val="18"/>
                <w:szCs w:val="18"/>
              </w:rPr>
            </w:pPr>
            <w:r w:rsidRPr="00765606">
              <w:rPr>
                <w:rFonts w:cs="Arial"/>
                <w:sz w:val="18"/>
                <w:szCs w:val="18"/>
              </w:rPr>
              <w:t>T&amp;WC Programme of Planning Workshops for members</w:t>
            </w:r>
            <w:r>
              <w:rPr>
                <w:rFonts w:cs="Arial"/>
                <w:sz w:val="18"/>
                <w:szCs w:val="18"/>
              </w:rPr>
              <w:t xml:space="preserve"> – a copy of the programme was circulated to all members</w:t>
            </w:r>
            <w:r w:rsidR="000C002A">
              <w:rPr>
                <w:rFonts w:cs="Arial"/>
                <w:sz w:val="18"/>
                <w:szCs w:val="18"/>
              </w:rPr>
              <w:t>.</w:t>
            </w:r>
          </w:p>
          <w:p w:rsidR="006526F3" w:rsidRDefault="006526F3" w:rsidP="00765606">
            <w:pPr>
              <w:spacing w:after="0" w:line="240" w:lineRule="auto"/>
              <w:rPr>
                <w:rFonts w:cs="Arial"/>
                <w:sz w:val="18"/>
                <w:szCs w:val="18"/>
              </w:rPr>
            </w:pPr>
          </w:p>
          <w:p w:rsidR="00765606" w:rsidRDefault="006526F3" w:rsidP="00765606">
            <w:pPr>
              <w:spacing w:after="0" w:line="240" w:lineRule="auto"/>
              <w:rPr>
                <w:rFonts w:cs="Arial"/>
                <w:sz w:val="18"/>
                <w:szCs w:val="18"/>
              </w:rPr>
            </w:pPr>
            <w:r>
              <w:rPr>
                <w:rFonts w:cs="Arial"/>
                <w:sz w:val="18"/>
                <w:szCs w:val="18"/>
              </w:rPr>
              <w:t>A r</w:t>
            </w:r>
            <w:r w:rsidR="00765606" w:rsidRPr="00765606">
              <w:rPr>
                <w:rFonts w:cs="Arial"/>
                <w:sz w:val="18"/>
                <w:szCs w:val="18"/>
              </w:rPr>
              <w:t>equest</w:t>
            </w:r>
            <w:r>
              <w:rPr>
                <w:rFonts w:cs="Arial"/>
                <w:sz w:val="18"/>
                <w:szCs w:val="18"/>
              </w:rPr>
              <w:t xml:space="preserve"> was</w:t>
            </w:r>
            <w:r w:rsidR="00765606" w:rsidRPr="00765606">
              <w:rPr>
                <w:rFonts w:cs="Arial"/>
                <w:sz w:val="18"/>
                <w:szCs w:val="18"/>
              </w:rPr>
              <w:t xml:space="preserve"> received from St Georges Community Group</w:t>
            </w:r>
            <w:r w:rsidR="000C002A">
              <w:rPr>
                <w:rFonts w:cs="Arial"/>
                <w:sz w:val="18"/>
                <w:szCs w:val="18"/>
              </w:rPr>
              <w:t xml:space="preserve"> to attend a future parish meeting to share the work of the group.</w:t>
            </w:r>
          </w:p>
          <w:p w:rsidR="00765606" w:rsidRDefault="00765606" w:rsidP="00765606">
            <w:pPr>
              <w:spacing w:after="0" w:line="240" w:lineRule="auto"/>
              <w:rPr>
                <w:rFonts w:cs="Arial"/>
                <w:sz w:val="18"/>
                <w:szCs w:val="18"/>
              </w:rPr>
            </w:pPr>
            <w:r w:rsidRPr="006526F3">
              <w:rPr>
                <w:rFonts w:cs="Arial"/>
                <w:b/>
                <w:sz w:val="18"/>
                <w:szCs w:val="18"/>
              </w:rPr>
              <w:t>Resolved:</w:t>
            </w:r>
            <w:r>
              <w:rPr>
                <w:rFonts w:cs="Arial"/>
                <w:sz w:val="18"/>
                <w:szCs w:val="18"/>
              </w:rPr>
              <w:t xml:space="preserve"> that a representative from the group be invited to attend a future m</w:t>
            </w:r>
            <w:r w:rsidR="000C002A">
              <w:rPr>
                <w:rFonts w:cs="Arial"/>
                <w:sz w:val="18"/>
                <w:szCs w:val="18"/>
              </w:rPr>
              <w:t>eeting.</w:t>
            </w:r>
          </w:p>
          <w:p w:rsidR="00765606" w:rsidRPr="00765606" w:rsidRDefault="00765606" w:rsidP="00765606">
            <w:pPr>
              <w:spacing w:after="0" w:line="240" w:lineRule="auto"/>
              <w:rPr>
                <w:rFonts w:cs="Arial"/>
                <w:sz w:val="18"/>
                <w:szCs w:val="18"/>
              </w:rPr>
            </w:pPr>
          </w:p>
          <w:p w:rsidR="006E61AB" w:rsidRDefault="006526F3" w:rsidP="00765606">
            <w:pPr>
              <w:spacing w:after="0" w:line="240" w:lineRule="auto"/>
              <w:rPr>
                <w:rFonts w:cs="Arial"/>
                <w:sz w:val="18"/>
                <w:szCs w:val="18"/>
              </w:rPr>
            </w:pPr>
            <w:r>
              <w:rPr>
                <w:rFonts w:cs="Arial"/>
                <w:sz w:val="18"/>
                <w:szCs w:val="18"/>
              </w:rPr>
              <w:t>The Clerk was in receipt of a</w:t>
            </w:r>
            <w:r w:rsidR="00CF72AC">
              <w:rPr>
                <w:rFonts w:cs="Arial"/>
                <w:sz w:val="18"/>
                <w:szCs w:val="18"/>
              </w:rPr>
              <w:t xml:space="preserve"> request</w:t>
            </w:r>
            <w:r w:rsidR="00765606" w:rsidRPr="00765606">
              <w:rPr>
                <w:rFonts w:cs="Arial"/>
                <w:sz w:val="18"/>
                <w:szCs w:val="18"/>
              </w:rPr>
              <w:t xml:space="preserve"> from Redrow Homes to maintain ponds and swales at </w:t>
            </w:r>
            <w:r>
              <w:rPr>
                <w:rFonts w:cs="Arial"/>
                <w:sz w:val="18"/>
                <w:szCs w:val="18"/>
              </w:rPr>
              <w:t xml:space="preserve">the </w:t>
            </w:r>
            <w:r w:rsidR="00765606" w:rsidRPr="00765606">
              <w:rPr>
                <w:rFonts w:cs="Arial"/>
                <w:sz w:val="18"/>
                <w:szCs w:val="18"/>
              </w:rPr>
              <w:t>new housin</w:t>
            </w:r>
            <w:r w:rsidR="00765606">
              <w:rPr>
                <w:rFonts w:cs="Arial"/>
                <w:sz w:val="18"/>
                <w:szCs w:val="18"/>
              </w:rPr>
              <w:t>g development on Castle Farm Way</w:t>
            </w:r>
            <w:r w:rsidR="000C002A">
              <w:rPr>
                <w:rFonts w:cs="Arial"/>
                <w:sz w:val="18"/>
                <w:szCs w:val="18"/>
              </w:rPr>
              <w:t>.</w:t>
            </w:r>
          </w:p>
          <w:p w:rsidR="00765606" w:rsidRDefault="00765606" w:rsidP="00765606">
            <w:pPr>
              <w:spacing w:after="0" w:line="240" w:lineRule="auto"/>
              <w:rPr>
                <w:rFonts w:cs="Arial"/>
                <w:sz w:val="18"/>
                <w:szCs w:val="18"/>
              </w:rPr>
            </w:pPr>
            <w:r w:rsidRPr="006526F3">
              <w:rPr>
                <w:rFonts w:cs="Arial"/>
                <w:b/>
                <w:sz w:val="18"/>
                <w:szCs w:val="18"/>
              </w:rPr>
              <w:t>Resolved</w:t>
            </w:r>
            <w:r>
              <w:rPr>
                <w:rFonts w:cs="Arial"/>
                <w:sz w:val="18"/>
                <w:szCs w:val="18"/>
              </w:rPr>
              <w:t>: that the Clerk contact Redrow Homes for further details on</w:t>
            </w:r>
            <w:r w:rsidR="000C002A">
              <w:rPr>
                <w:rFonts w:cs="Arial"/>
                <w:sz w:val="18"/>
                <w:szCs w:val="18"/>
              </w:rPr>
              <w:t xml:space="preserve"> exactly what would be involved,</w:t>
            </w:r>
            <w:r>
              <w:rPr>
                <w:rFonts w:cs="Arial"/>
                <w:sz w:val="18"/>
                <w:szCs w:val="18"/>
              </w:rPr>
              <w:t xml:space="preserve"> if any financial support would be available to support the ongoing maintenance of the ponds and swales</w:t>
            </w:r>
            <w:r w:rsidR="000C002A">
              <w:rPr>
                <w:rFonts w:cs="Arial"/>
                <w:sz w:val="18"/>
                <w:szCs w:val="18"/>
              </w:rPr>
              <w:t>.</w:t>
            </w:r>
          </w:p>
          <w:p w:rsidR="00A475FA" w:rsidRPr="00CE5AA9" w:rsidRDefault="00A475FA" w:rsidP="00765606">
            <w:pPr>
              <w:spacing w:after="0" w:line="240" w:lineRule="auto"/>
              <w:rPr>
                <w:rFonts w:cs="Arial"/>
                <w:sz w:val="18"/>
                <w:szCs w:val="18"/>
              </w:rPr>
            </w:pPr>
          </w:p>
        </w:tc>
        <w:tc>
          <w:tcPr>
            <w:tcW w:w="836" w:type="dxa"/>
            <w:shd w:val="clear" w:color="auto" w:fill="FFFFFF" w:themeFill="background1"/>
          </w:tcPr>
          <w:p w:rsidR="00DB42E6" w:rsidRPr="00DB42E6" w:rsidRDefault="00DB42E6" w:rsidP="008E2B72">
            <w:pPr>
              <w:pStyle w:val="Default"/>
              <w:rPr>
                <w:b/>
                <w:sz w:val="22"/>
                <w:szCs w:val="22"/>
              </w:rPr>
            </w:pPr>
          </w:p>
        </w:tc>
      </w:tr>
      <w:tr w:rsidR="000C002A" w:rsidRPr="006D1487" w:rsidTr="000C002A">
        <w:trPr>
          <w:trHeight w:val="274"/>
        </w:trPr>
        <w:tc>
          <w:tcPr>
            <w:tcW w:w="904" w:type="dxa"/>
            <w:shd w:val="clear" w:color="auto" w:fill="DBE5F1" w:themeFill="accent1" w:themeFillTint="33"/>
          </w:tcPr>
          <w:p w:rsidR="000C002A" w:rsidRDefault="007F78A6" w:rsidP="0002696A">
            <w:pPr>
              <w:pStyle w:val="Default"/>
              <w:rPr>
                <w:b/>
                <w:sz w:val="18"/>
                <w:szCs w:val="18"/>
              </w:rPr>
            </w:pPr>
            <w:r>
              <w:rPr>
                <w:b/>
                <w:sz w:val="18"/>
                <w:szCs w:val="18"/>
              </w:rPr>
              <w:t>98/19</w:t>
            </w:r>
          </w:p>
        </w:tc>
        <w:tc>
          <w:tcPr>
            <w:tcW w:w="8481" w:type="dxa"/>
            <w:gridSpan w:val="4"/>
            <w:shd w:val="clear" w:color="auto" w:fill="DBE5F1" w:themeFill="accent1" w:themeFillTint="33"/>
          </w:tcPr>
          <w:p w:rsidR="000C002A" w:rsidRDefault="000C002A" w:rsidP="00765606">
            <w:pPr>
              <w:spacing w:after="0" w:line="240" w:lineRule="auto"/>
              <w:rPr>
                <w:rFonts w:cs="Arial"/>
                <w:b/>
                <w:sz w:val="18"/>
                <w:szCs w:val="18"/>
              </w:rPr>
            </w:pPr>
            <w:r>
              <w:rPr>
                <w:rFonts w:cs="Arial"/>
                <w:b/>
                <w:sz w:val="18"/>
                <w:szCs w:val="18"/>
              </w:rPr>
              <w:t>Exclusion of press and public</w:t>
            </w:r>
          </w:p>
        </w:tc>
        <w:tc>
          <w:tcPr>
            <w:tcW w:w="836" w:type="dxa"/>
            <w:shd w:val="clear" w:color="auto" w:fill="DBE5F1" w:themeFill="accent1" w:themeFillTint="33"/>
          </w:tcPr>
          <w:p w:rsidR="000C002A" w:rsidRPr="00DB42E6" w:rsidRDefault="000C002A" w:rsidP="008E2B72">
            <w:pPr>
              <w:pStyle w:val="Default"/>
              <w:rPr>
                <w:b/>
                <w:sz w:val="22"/>
                <w:szCs w:val="22"/>
              </w:rPr>
            </w:pPr>
          </w:p>
        </w:tc>
      </w:tr>
      <w:tr w:rsidR="000C002A" w:rsidRPr="006D1487" w:rsidTr="00B46974">
        <w:trPr>
          <w:trHeight w:val="274"/>
        </w:trPr>
        <w:tc>
          <w:tcPr>
            <w:tcW w:w="904" w:type="dxa"/>
            <w:shd w:val="clear" w:color="auto" w:fill="FFFFFF" w:themeFill="background1"/>
          </w:tcPr>
          <w:p w:rsidR="000C002A" w:rsidRDefault="000C002A" w:rsidP="0002696A">
            <w:pPr>
              <w:pStyle w:val="Default"/>
              <w:rPr>
                <w:b/>
                <w:sz w:val="18"/>
                <w:szCs w:val="18"/>
              </w:rPr>
            </w:pPr>
          </w:p>
        </w:tc>
        <w:tc>
          <w:tcPr>
            <w:tcW w:w="8481" w:type="dxa"/>
            <w:gridSpan w:val="4"/>
            <w:shd w:val="clear" w:color="auto" w:fill="FFFFFF" w:themeFill="background1"/>
          </w:tcPr>
          <w:p w:rsidR="000C002A" w:rsidRPr="000C002A" w:rsidRDefault="000C002A" w:rsidP="00765606">
            <w:pPr>
              <w:spacing w:after="0" w:line="240" w:lineRule="auto"/>
              <w:rPr>
                <w:rFonts w:cs="Arial"/>
                <w:sz w:val="18"/>
                <w:szCs w:val="18"/>
              </w:rPr>
            </w:pPr>
            <w:r>
              <w:rPr>
                <w:rFonts w:cs="Arial"/>
                <w:b/>
                <w:sz w:val="18"/>
                <w:szCs w:val="18"/>
              </w:rPr>
              <w:t xml:space="preserve">Resolved: </w:t>
            </w:r>
            <w:r w:rsidRPr="000C002A">
              <w:rPr>
                <w:rFonts w:cs="Arial"/>
                <w:sz w:val="18"/>
                <w:szCs w:val="18"/>
              </w:rPr>
              <w:t>that in view of the confidential nature of the business about to be conducted, which will involve the likely disclosure of exempt information as defined in the Public Bodies Admission to Meetings Act 1960, the public and press be temporarily excluded from the meeting and they are instructed to withdraw.</w:t>
            </w:r>
          </w:p>
        </w:tc>
        <w:tc>
          <w:tcPr>
            <w:tcW w:w="836" w:type="dxa"/>
            <w:shd w:val="clear" w:color="auto" w:fill="FFFFFF" w:themeFill="background1"/>
          </w:tcPr>
          <w:p w:rsidR="000C002A" w:rsidRPr="00DB42E6" w:rsidRDefault="000C002A" w:rsidP="008E2B72">
            <w:pPr>
              <w:pStyle w:val="Default"/>
              <w:rPr>
                <w:b/>
                <w:sz w:val="22"/>
                <w:szCs w:val="22"/>
              </w:rPr>
            </w:pPr>
          </w:p>
        </w:tc>
      </w:tr>
      <w:tr w:rsidR="000C002A" w:rsidRPr="006D1487" w:rsidTr="000C002A">
        <w:trPr>
          <w:trHeight w:val="274"/>
        </w:trPr>
        <w:tc>
          <w:tcPr>
            <w:tcW w:w="904" w:type="dxa"/>
            <w:shd w:val="clear" w:color="auto" w:fill="DBE5F1" w:themeFill="accent1" w:themeFillTint="33"/>
          </w:tcPr>
          <w:p w:rsidR="000C002A" w:rsidRDefault="007F78A6" w:rsidP="0002696A">
            <w:pPr>
              <w:pStyle w:val="Default"/>
              <w:rPr>
                <w:b/>
                <w:sz w:val="18"/>
                <w:szCs w:val="18"/>
              </w:rPr>
            </w:pPr>
            <w:r>
              <w:rPr>
                <w:b/>
                <w:sz w:val="18"/>
                <w:szCs w:val="18"/>
              </w:rPr>
              <w:t>99/19</w:t>
            </w:r>
            <w:bookmarkStart w:id="0" w:name="_GoBack"/>
            <w:bookmarkEnd w:id="0"/>
          </w:p>
        </w:tc>
        <w:tc>
          <w:tcPr>
            <w:tcW w:w="8481" w:type="dxa"/>
            <w:gridSpan w:val="4"/>
            <w:shd w:val="clear" w:color="auto" w:fill="DBE5F1" w:themeFill="accent1" w:themeFillTint="33"/>
          </w:tcPr>
          <w:p w:rsidR="000C002A" w:rsidRDefault="000C002A" w:rsidP="00765606">
            <w:pPr>
              <w:spacing w:after="0" w:line="240" w:lineRule="auto"/>
              <w:rPr>
                <w:rFonts w:cs="Arial"/>
                <w:b/>
                <w:sz w:val="18"/>
                <w:szCs w:val="18"/>
              </w:rPr>
            </w:pPr>
            <w:r>
              <w:rPr>
                <w:rFonts w:cs="Arial"/>
                <w:b/>
                <w:sz w:val="18"/>
                <w:szCs w:val="18"/>
              </w:rPr>
              <w:t>Staffing Committee</w:t>
            </w:r>
          </w:p>
        </w:tc>
        <w:tc>
          <w:tcPr>
            <w:tcW w:w="836" w:type="dxa"/>
            <w:shd w:val="clear" w:color="auto" w:fill="DBE5F1" w:themeFill="accent1" w:themeFillTint="33"/>
          </w:tcPr>
          <w:p w:rsidR="000C002A" w:rsidRPr="00DB42E6" w:rsidRDefault="000C002A" w:rsidP="008E2B72">
            <w:pPr>
              <w:pStyle w:val="Default"/>
              <w:rPr>
                <w:b/>
                <w:sz w:val="22"/>
                <w:szCs w:val="22"/>
              </w:rPr>
            </w:pPr>
          </w:p>
        </w:tc>
      </w:tr>
      <w:tr w:rsidR="006E61AB" w:rsidRPr="006D1487" w:rsidTr="0002696A">
        <w:trPr>
          <w:trHeight w:val="117"/>
        </w:trPr>
        <w:tc>
          <w:tcPr>
            <w:tcW w:w="904" w:type="dxa"/>
            <w:shd w:val="clear" w:color="auto" w:fill="FFFFFF" w:themeFill="background1"/>
          </w:tcPr>
          <w:p w:rsidR="006E61AB" w:rsidRPr="0002696A" w:rsidRDefault="006E61AB" w:rsidP="0002696A">
            <w:pPr>
              <w:pStyle w:val="Default"/>
              <w:rPr>
                <w:sz w:val="18"/>
                <w:szCs w:val="18"/>
              </w:rPr>
            </w:pPr>
          </w:p>
        </w:tc>
        <w:tc>
          <w:tcPr>
            <w:tcW w:w="8481" w:type="dxa"/>
            <w:gridSpan w:val="4"/>
            <w:shd w:val="clear" w:color="auto" w:fill="FFFFFF" w:themeFill="background1"/>
          </w:tcPr>
          <w:p w:rsidR="006E61AB" w:rsidRDefault="000C002A" w:rsidP="00CF5862">
            <w:pPr>
              <w:rPr>
                <w:rFonts w:cs="Arial"/>
                <w:sz w:val="18"/>
                <w:szCs w:val="18"/>
              </w:rPr>
            </w:pPr>
            <w:r w:rsidRPr="00CF5862">
              <w:rPr>
                <w:rFonts w:cs="Arial"/>
                <w:b/>
                <w:sz w:val="18"/>
                <w:szCs w:val="18"/>
              </w:rPr>
              <w:t>Resolved</w:t>
            </w:r>
            <w:r>
              <w:rPr>
                <w:rFonts w:cs="Arial"/>
                <w:sz w:val="18"/>
                <w:szCs w:val="18"/>
              </w:rPr>
              <w:t xml:space="preserve">: </w:t>
            </w:r>
            <w:r w:rsidR="00CF5862" w:rsidRPr="00CF5862">
              <w:rPr>
                <w:rFonts w:cs="Arial"/>
                <w:sz w:val="18"/>
                <w:szCs w:val="18"/>
              </w:rPr>
              <w:t>that all of the recommendations ma</w:t>
            </w:r>
            <w:r w:rsidR="00CF5862">
              <w:rPr>
                <w:rFonts w:cs="Arial"/>
                <w:sz w:val="18"/>
                <w:szCs w:val="18"/>
              </w:rPr>
              <w:t>de by the Committee be approved and</w:t>
            </w:r>
            <w:r>
              <w:rPr>
                <w:rFonts w:cs="Arial"/>
                <w:sz w:val="18"/>
                <w:szCs w:val="18"/>
              </w:rPr>
              <w:t xml:space="preserve"> the minutes of the Staffing Committee Meeting held on Thursday 26</w:t>
            </w:r>
            <w:r w:rsidRPr="000C002A">
              <w:rPr>
                <w:rFonts w:cs="Arial"/>
                <w:sz w:val="18"/>
                <w:szCs w:val="18"/>
                <w:vertAlign w:val="superscript"/>
              </w:rPr>
              <w:t>th</w:t>
            </w:r>
            <w:r>
              <w:rPr>
                <w:rFonts w:cs="Arial"/>
                <w:sz w:val="18"/>
                <w:szCs w:val="18"/>
              </w:rPr>
              <w:t xml:space="preserve"> July be approved and signed by the </w:t>
            </w:r>
            <w:r w:rsidR="005602FD">
              <w:rPr>
                <w:rFonts w:cs="Arial"/>
                <w:sz w:val="18"/>
                <w:szCs w:val="18"/>
              </w:rPr>
              <w:t xml:space="preserve">Chairman, </w:t>
            </w:r>
          </w:p>
        </w:tc>
        <w:tc>
          <w:tcPr>
            <w:tcW w:w="836" w:type="dxa"/>
            <w:shd w:val="clear" w:color="auto" w:fill="FFFFFF" w:themeFill="background1"/>
          </w:tcPr>
          <w:p w:rsidR="006E61AB" w:rsidRPr="0002696A" w:rsidRDefault="006E61AB" w:rsidP="008E2B72">
            <w:pPr>
              <w:pStyle w:val="Default"/>
              <w:rPr>
                <w:b/>
                <w:sz w:val="22"/>
                <w:szCs w:val="22"/>
              </w:rPr>
            </w:pPr>
          </w:p>
        </w:tc>
      </w:tr>
      <w:tr w:rsidR="005602FD" w:rsidRPr="006D1487" w:rsidTr="0002696A">
        <w:trPr>
          <w:trHeight w:val="117"/>
        </w:trPr>
        <w:tc>
          <w:tcPr>
            <w:tcW w:w="904" w:type="dxa"/>
            <w:shd w:val="clear" w:color="auto" w:fill="FFFFFF" w:themeFill="background1"/>
          </w:tcPr>
          <w:p w:rsidR="005602FD" w:rsidRPr="0002696A" w:rsidRDefault="005602FD" w:rsidP="0002696A">
            <w:pPr>
              <w:pStyle w:val="Default"/>
              <w:rPr>
                <w:sz w:val="18"/>
                <w:szCs w:val="18"/>
              </w:rPr>
            </w:pPr>
          </w:p>
        </w:tc>
        <w:tc>
          <w:tcPr>
            <w:tcW w:w="8481" w:type="dxa"/>
            <w:gridSpan w:val="4"/>
            <w:shd w:val="clear" w:color="auto" w:fill="FFFFFF" w:themeFill="background1"/>
          </w:tcPr>
          <w:p w:rsidR="00F93082" w:rsidRDefault="00F93082" w:rsidP="006E61AB">
            <w:pPr>
              <w:rPr>
                <w:rFonts w:cs="Arial"/>
                <w:sz w:val="18"/>
                <w:szCs w:val="18"/>
              </w:rPr>
            </w:pPr>
          </w:p>
          <w:p w:rsidR="00F93082" w:rsidRDefault="00F93082" w:rsidP="006E61AB">
            <w:pPr>
              <w:rPr>
                <w:rFonts w:cs="Arial"/>
                <w:sz w:val="18"/>
                <w:szCs w:val="18"/>
              </w:rPr>
            </w:pPr>
          </w:p>
          <w:p w:rsidR="00F93082" w:rsidRDefault="00F93082" w:rsidP="006E61AB">
            <w:pPr>
              <w:rPr>
                <w:rFonts w:cs="Arial"/>
                <w:sz w:val="18"/>
                <w:szCs w:val="18"/>
              </w:rPr>
            </w:pPr>
          </w:p>
          <w:p w:rsidR="00F93082" w:rsidRDefault="00F93082" w:rsidP="006E61AB">
            <w:pPr>
              <w:rPr>
                <w:rFonts w:cs="Arial"/>
                <w:sz w:val="18"/>
                <w:szCs w:val="18"/>
              </w:rPr>
            </w:pPr>
          </w:p>
          <w:p w:rsidR="00F93082" w:rsidRDefault="00F93082" w:rsidP="006E61AB">
            <w:pPr>
              <w:rPr>
                <w:rFonts w:cs="Arial"/>
                <w:sz w:val="18"/>
                <w:szCs w:val="18"/>
              </w:rPr>
            </w:pPr>
          </w:p>
          <w:p w:rsidR="005602FD" w:rsidRDefault="00F93082" w:rsidP="006E61AB">
            <w:pPr>
              <w:rPr>
                <w:rFonts w:cs="Arial"/>
                <w:sz w:val="18"/>
                <w:szCs w:val="18"/>
              </w:rPr>
            </w:pPr>
            <w:r w:rsidRPr="00F93082">
              <w:rPr>
                <w:rFonts w:cs="Arial"/>
                <w:sz w:val="18"/>
                <w:szCs w:val="18"/>
              </w:rPr>
              <w:t>Chairman………………………………………………………….Date……………………………………………</w:t>
            </w:r>
          </w:p>
        </w:tc>
        <w:tc>
          <w:tcPr>
            <w:tcW w:w="836" w:type="dxa"/>
            <w:shd w:val="clear" w:color="auto" w:fill="FFFFFF" w:themeFill="background1"/>
          </w:tcPr>
          <w:p w:rsidR="005602FD" w:rsidRPr="0002696A" w:rsidRDefault="005602FD" w:rsidP="008E2B72">
            <w:pPr>
              <w:pStyle w:val="Default"/>
              <w:rPr>
                <w:b/>
                <w:sz w:val="22"/>
                <w:szCs w:val="22"/>
              </w:rPr>
            </w:pPr>
          </w:p>
        </w:tc>
      </w:tr>
    </w:tbl>
    <w:p w:rsidR="005E4A42" w:rsidRPr="006D1487" w:rsidRDefault="005E4A42" w:rsidP="000D3BC6">
      <w:pPr>
        <w:rPr>
          <w:rFonts w:cs="Arial"/>
        </w:rPr>
      </w:pPr>
    </w:p>
    <w:sectPr w:rsidR="005E4A42" w:rsidRPr="006D1487" w:rsidSect="008E2337">
      <w:headerReference w:type="default" r:id="rId9"/>
      <w:footerReference w:type="default" r:id="rId10"/>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685" w:rsidRDefault="00CB0685" w:rsidP="00D43DEB">
      <w:pPr>
        <w:spacing w:after="0" w:line="240" w:lineRule="auto"/>
      </w:pPr>
      <w:r>
        <w:separator/>
      </w:r>
    </w:p>
  </w:endnote>
  <w:endnote w:type="continuationSeparator" w:id="0">
    <w:p w:rsidR="00CB0685" w:rsidRDefault="00CB0685" w:rsidP="00D43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374265"/>
      <w:docPartObj>
        <w:docPartGallery w:val="Page Numbers (Bottom of Page)"/>
        <w:docPartUnique/>
      </w:docPartObj>
    </w:sdtPr>
    <w:sdtEndPr>
      <w:rPr>
        <w:noProof/>
      </w:rPr>
    </w:sdtEndPr>
    <w:sdtContent>
      <w:p w:rsidR="008926E0" w:rsidRDefault="008926E0">
        <w:pPr>
          <w:pStyle w:val="Footer"/>
        </w:pPr>
        <w:r>
          <w:fldChar w:fldCharType="begin"/>
        </w:r>
        <w:r>
          <w:instrText xml:space="preserve"> PAGE   \* MERGEFORMAT </w:instrText>
        </w:r>
        <w:r>
          <w:fldChar w:fldCharType="separate"/>
        </w:r>
        <w:r w:rsidR="007F78A6">
          <w:rPr>
            <w:noProof/>
          </w:rPr>
          <w:t>5</w:t>
        </w:r>
        <w:r>
          <w:rPr>
            <w:noProof/>
          </w:rPr>
          <w:fldChar w:fldCharType="end"/>
        </w:r>
      </w:p>
    </w:sdtContent>
  </w:sdt>
  <w:p w:rsidR="008926E0" w:rsidRDefault="008926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685" w:rsidRDefault="00CB0685" w:rsidP="00D43DEB">
      <w:pPr>
        <w:spacing w:after="0" w:line="240" w:lineRule="auto"/>
      </w:pPr>
      <w:r>
        <w:separator/>
      </w:r>
    </w:p>
  </w:footnote>
  <w:footnote w:type="continuationSeparator" w:id="0">
    <w:p w:rsidR="00CB0685" w:rsidRDefault="00CB0685" w:rsidP="00D43D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6E0" w:rsidRDefault="008926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51D57"/>
    <w:multiLevelType w:val="hybridMultilevel"/>
    <w:tmpl w:val="779ACA9A"/>
    <w:lvl w:ilvl="0" w:tplc="4CC243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77339"/>
    <w:multiLevelType w:val="hybridMultilevel"/>
    <w:tmpl w:val="68DAE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D2F4D"/>
    <w:multiLevelType w:val="hybridMultilevel"/>
    <w:tmpl w:val="5EEE4450"/>
    <w:lvl w:ilvl="0" w:tplc="500EB3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F0517"/>
    <w:multiLevelType w:val="hybridMultilevel"/>
    <w:tmpl w:val="B2808610"/>
    <w:lvl w:ilvl="0" w:tplc="07E083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E73ED"/>
    <w:multiLevelType w:val="hybridMultilevel"/>
    <w:tmpl w:val="41FCD5B4"/>
    <w:lvl w:ilvl="0" w:tplc="C12406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B3A35"/>
    <w:multiLevelType w:val="hybridMultilevel"/>
    <w:tmpl w:val="A4108030"/>
    <w:lvl w:ilvl="0" w:tplc="5504EBE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29987870"/>
    <w:multiLevelType w:val="hybridMultilevel"/>
    <w:tmpl w:val="6E681354"/>
    <w:lvl w:ilvl="0" w:tplc="3E50F7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837D5"/>
    <w:multiLevelType w:val="hybridMultilevel"/>
    <w:tmpl w:val="156E9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1D4E4E"/>
    <w:multiLevelType w:val="hybridMultilevel"/>
    <w:tmpl w:val="286E79F6"/>
    <w:lvl w:ilvl="0" w:tplc="E08E2F4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15:restartNumberingAfterBreak="0">
    <w:nsid w:val="45411C4D"/>
    <w:multiLevelType w:val="hybridMultilevel"/>
    <w:tmpl w:val="A0A6789C"/>
    <w:lvl w:ilvl="0" w:tplc="B4743F38">
      <w:start w:val="1"/>
      <w:numFmt w:val="lowerLetter"/>
      <w:lvlText w:val="(%1)"/>
      <w:lvlJc w:val="left"/>
      <w:pPr>
        <w:ind w:left="1020" w:hanging="375"/>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0" w15:restartNumberingAfterBreak="0">
    <w:nsid w:val="49546E16"/>
    <w:multiLevelType w:val="hybridMultilevel"/>
    <w:tmpl w:val="9AFAC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1167E8"/>
    <w:multiLevelType w:val="hybridMultilevel"/>
    <w:tmpl w:val="4E3CE292"/>
    <w:lvl w:ilvl="0" w:tplc="127EB4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337205"/>
    <w:multiLevelType w:val="hybridMultilevel"/>
    <w:tmpl w:val="DE4C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355C1E"/>
    <w:multiLevelType w:val="hybridMultilevel"/>
    <w:tmpl w:val="9C76E306"/>
    <w:lvl w:ilvl="0" w:tplc="1952B9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CA09E7"/>
    <w:multiLevelType w:val="hybridMultilevel"/>
    <w:tmpl w:val="126043B0"/>
    <w:lvl w:ilvl="0" w:tplc="48DECC52">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5" w15:restartNumberingAfterBreak="0">
    <w:nsid w:val="5F841B8D"/>
    <w:multiLevelType w:val="hybridMultilevel"/>
    <w:tmpl w:val="28F6E05E"/>
    <w:lvl w:ilvl="0" w:tplc="1902E0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5D25B8"/>
    <w:multiLevelType w:val="hybridMultilevel"/>
    <w:tmpl w:val="7D3A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EA1AF7"/>
    <w:multiLevelType w:val="hybridMultilevel"/>
    <w:tmpl w:val="5E068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911D87"/>
    <w:multiLevelType w:val="hybridMultilevel"/>
    <w:tmpl w:val="00424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937E01"/>
    <w:multiLevelType w:val="hybridMultilevel"/>
    <w:tmpl w:val="114CFA56"/>
    <w:lvl w:ilvl="0" w:tplc="D4A44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A976F80"/>
    <w:multiLevelType w:val="hybridMultilevel"/>
    <w:tmpl w:val="D638BA4E"/>
    <w:lvl w:ilvl="0" w:tplc="64C8D0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F3646E"/>
    <w:multiLevelType w:val="hybridMultilevel"/>
    <w:tmpl w:val="B2CE011C"/>
    <w:lvl w:ilvl="0" w:tplc="70FE4DF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2" w15:restartNumberingAfterBreak="0">
    <w:nsid w:val="754E773A"/>
    <w:multiLevelType w:val="hybridMultilevel"/>
    <w:tmpl w:val="635C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307F3D"/>
    <w:multiLevelType w:val="hybridMultilevel"/>
    <w:tmpl w:val="8214CFCA"/>
    <w:lvl w:ilvl="0" w:tplc="0FB4A800">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4" w15:restartNumberingAfterBreak="0">
    <w:nsid w:val="7D6432BA"/>
    <w:multiLevelType w:val="hybridMultilevel"/>
    <w:tmpl w:val="A612A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
  </w:num>
  <w:num w:numId="3">
    <w:abstractNumId w:val="10"/>
  </w:num>
  <w:num w:numId="4">
    <w:abstractNumId w:val="11"/>
  </w:num>
  <w:num w:numId="5">
    <w:abstractNumId w:val="15"/>
  </w:num>
  <w:num w:numId="6">
    <w:abstractNumId w:val="22"/>
  </w:num>
  <w:num w:numId="7">
    <w:abstractNumId w:val="21"/>
  </w:num>
  <w:num w:numId="8">
    <w:abstractNumId w:val="24"/>
  </w:num>
  <w:num w:numId="9">
    <w:abstractNumId w:val="7"/>
  </w:num>
  <w:num w:numId="10">
    <w:abstractNumId w:val="12"/>
  </w:num>
  <w:num w:numId="11">
    <w:abstractNumId w:val="14"/>
  </w:num>
  <w:num w:numId="12">
    <w:abstractNumId w:val="18"/>
  </w:num>
  <w:num w:numId="13">
    <w:abstractNumId w:val="16"/>
  </w:num>
  <w:num w:numId="14">
    <w:abstractNumId w:val="6"/>
  </w:num>
  <w:num w:numId="15">
    <w:abstractNumId w:val="20"/>
  </w:num>
  <w:num w:numId="16">
    <w:abstractNumId w:val="19"/>
  </w:num>
  <w:num w:numId="17">
    <w:abstractNumId w:val="5"/>
  </w:num>
  <w:num w:numId="18">
    <w:abstractNumId w:val="0"/>
  </w:num>
  <w:num w:numId="19">
    <w:abstractNumId w:val="2"/>
  </w:num>
  <w:num w:numId="20">
    <w:abstractNumId w:val="3"/>
  </w:num>
  <w:num w:numId="21">
    <w:abstractNumId w:val="8"/>
  </w:num>
  <w:num w:numId="22">
    <w:abstractNumId w:val="13"/>
  </w:num>
  <w:num w:numId="23">
    <w:abstractNumId w:val="9"/>
  </w:num>
  <w:num w:numId="24">
    <w:abstractNumId w:val="23"/>
  </w:num>
  <w:num w:numId="2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9B5"/>
    <w:rsid w:val="00002E5E"/>
    <w:rsid w:val="00004105"/>
    <w:rsid w:val="0000630B"/>
    <w:rsid w:val="00007920"/>
    <w:rsid w:val="000126CD"/>
    <w:rsid w:val="000129AE"/>
    <w:rsid w:val="00012DE1"/>
    <w:rsid w:val="00013823"/>
    <w:rsid w:val="00014720"/>
    <w:rsid w:val="000178D5"/>
    <w:rsid w:val="00022342"/>
    <w:rsid w:val="00023CA8"/>
    <w:rsid w:val="0002696A"/>
    <w:rsid w:val="00026FE6"/>
    <w:rsid w:val="00027A45"/>
    <w:rsid w:val="00031FF8"/>
    <w:rsid w:val="00032F9E"/>
    <w:rsid w:val="00033D16"/>
    <w:rsid w:val="00041009"/>
    <w:rsid w:val="0004323B"/>
    <w:rsid w:val="00044807"/>
    <w:rsid w:val="00045785"/>
    <w:rsid w:val="00045F96"/>
    <w:rsid w:val="00046173"/>
    <w:rsid w:val="000463B5"/>
    <w:rsid w:val="00050ED0"/>
    <w:rsid w:val="0005311D"/>
    <w:rsid w:val="000531D0"/>
    <w:rsid w:val="000552DC"/>
    <w:rsid w:val="00055775"/>
    <w:rsid w:val="00056E68"/>
    <w:rsid w:val="00061519"/>
    <w:rsid w:val="000619DC"/>
    <w:rsid w:val="00065B23"/>
    <w:rsid w:val="00070695"/>
    <w:rsid w:val="00071737"/>
    <w:rsid w:val="00076A76"/>
    <w:rsid w:val="00080A62"/>
    <w:rsid w:val="0008286B"/>
    <w:rsid w:val="00082D01"/>
    <w:rsid w:val="00086FBE"/>
    <w:rsid w:val="000936FB"/>
    <w:rsid w:val="00095F20"/>
    <w:rsid w:val="000A04F7"/>
    <w:rsid w:val="000A1910"/>
    <w:rsid w:val="000A238C"/>
    <w:rsid w:val="000A37C5"/>
    <w:rsid w:val="000A4CEB"/>
    <w:rsid w:val="000A4D8E"/>
    <w:rsid w:val="000A4E9C"/>
    <w:rsid w:val="000A676C"/>
    <w:rsid w:val="000B3DEB"/>
    <w:rsid w:val="000B498E"/>
    <w:rsid w:val="000B5D82"/>
    <w:rsid w:val="000C002A"/>
    <w:rsid w:val="000C1055"/>
    <w:rsid w:val="000D1089"/>
    <w:rsid w:val="000D11F5"/>
    <w:rsid w:val="000D2F9B"/>
    <w:rsid w:val="000D3BB1"/>
    <w:rsid w:val="000D3BC6"/>
    <w:rsid w:val="000D6D89"/>
    <w:rsid w:val="000D70F0"/>
    <w:rsid w:val="000D7FF1"/>
    <w:rsid w:val="000E3F78"/>
    <w:rsid w:val="000E58ED"/>
    <w:rsid w:val="000E5F5E"/>
    <w:rsid w:val="000E67F5"/>
    <w:rsid w:val="000E6898"/>
    <w:rsid w:val="000F0AC8"/>
    <w:rsid w:val="000F710D"/>
    <w:rsid w:val="00100974"/>
    <w:rsid w:val="0010523C"/>
    <w:rsid w:val="00111D76"/>
    <w:rsid w:val="00114C02"/>
    <w:rsid w:val="001165A1"/>
    <w:rsid w:val="00120D0A"/>
    <w:rsid w:val="00121357"/>
    <w:rsid w:val="0012357D"/>
    <w:rsid w:val="0012361A"/>
    <w:rsid w:val="00124CAD"/>
    <w:rsid w:val="00126ED5"/>
    <w:rsid w:val="001272FB"/>
    <w:rsid w:val="00130459"/>
    <w:rsid w:val="00136433"/>
    <w:rsid w:val="001400A6"/>
    <w:rsid w:val="00140330"/>
    <w:rsid w:val="00142E58"/>
    <w:rsid w:val="001503CA"/>
    <w:rsid w:val="00150A58"/>
    <w:rsid w:val="001519F2"/>
    <w:rsid w:val="00152A56"/>
    <w:rsid w:val="0015520F"/>
    <w:rsid w:val="00155EB1"/>
    <w:rsid w:val="00156D59"/>
    <w:rsid w:val="00157748"/>
    <w:rsid w:val="001577E1"/>
    <w:rsid w:val="00164F59"/>
    <w:rsid w:val="00167A38"/>
    <w:rsid w:val="00170F6A"/>
    <w:rsid w:val="001738CA"/>
    <w:rsid w:val="00176977"/>
    <w:rsid w:val="00184B32"/>
    <w:rsid w:val="00186270"/>
    <w:rsid w:val="00193F86"/>
    <w:rsid w:val="001969FD"/>
    <w:rsid w:val="001A47E4"/>
    <w:rsid w:val="001A53D1"/>
    <w:rsid w:val="001A6108"/>
    <w:rsid w:val="001A7734"/>
    <w:rsid w:val="001B3DE3"/>
    <w:rsid w:val="001B4267"/>
    <w:rsid w:val="001B6667"/>
    <w:rsid w:val="001B6FCB"/>
    <w:rsid w:val="001C0ED8"/>
    <w:rsid w:val="001C2B6C"/>
    <w:rsid w:val="001C2CA2"/>
    <w:rsid w:val="001C4FF6"/>
    <w:rsid w:val="001C5451"/>
    <w:rsid w:val="001C7AE8"/>
    <w:rsid w:val="001D22D6"/>
    <w:rsid w:val="001E18E7"/>
    <w:rsid w:val="001E2106"/>
    <w:rsid w:val="001E5FC6"/>
    <w:rsid w:val="001E633F"/>
    <w:rsid w:val="001E6AB1"/>
    <w:rsid w:val="001F3229"/>
    <w:rsid w:val="001F3664"/>
    <w:rsid w:val="001F65C9"/>
    <w:rsid w:val="001F7351"/>
    <w:rsid w:val="00203520"/>
    <w:rsid w:val="00207670"/>
    <w:rsid w:val="00207EC6"/>
    <w:rsid w:val="002125B7"/>
    <w:rsid w:val="0021564F"/>
    <w:rsid w:val="00215A7E"/>
    <w:rsid w:val="0022001A"/>
    <w:rsid w:val="002220AC"/>
    <w:rsid w:val="00222AAB"/>
    <w:rsid w:val="002274C1"/>
    <w:rsid w:val="00227664"/>
    <w:rsid w:val="00231FEB"/>
    <w:rsid w:val="00232740"/>
    <w:rsid w:val="00233162"/>
    <w:rsid w:val="002332A7"/>
    <w:rsid w:val="002333C3"/>
    <w:rsid w:val="00233EF1"/>
    <w:rsid w:val="0023467A"/>
    <w:rsid w:val="00236E55"/>
    <w:rsid w:val="00240EB5"/>
    <w:rsid w:val="002457EE"/>
    <w:rsid w:val="00246672"/>
    <w:rsid w:val="0025166A"/>
    <w:rsid w:val="00253850"/>
    <w:rsid w:val="00256E88"/>
    <w:rsid w:val="002571FE"/>
    <w:rsid w:val="002572E4"/>
    <w:rsid w:val="00262570"/>
    <w:rsid w:val="002647EA"/>
    <w:rsid w:val="0026534B"/>
    <w:rsid w:val="0026765C"/>
    <w:rsid w:val="0027239F"/>
    <w:rsid w:val="00273A48"/>
    <w:rsid w:val="002814F0"/>
    <w:rsid w:val="0028264E"/>
    <w:rsid w:val="00282741"/>
    <w:rsid w:val="002919E8"/>
    <w:rsid w:val="00293342"/>
    <w:rsid w:val="00295B57"/>
    <w:rsid w:val="00296469"/>
    <w:rsid w:val="002A247B"/>
    <w:rsid w:val="002A6024"/>
    <w:rsid w:val="002B5C1B"/>
    <w:rsid w:val="002B6A4D"/>
    <w:rsid w:val="002B6C4C"/>
    <w:rsid w:val="002D22ED"/>
    <w:rsid w:val="002D2B3F"/>
    <w:rsid w:val="002D3F83"/>
    <w:rsid w:val="002D61F2"/>
    <w:rsid w:val="002E2F90"/>
    <w:rsid w:val="002E3DDD"/>
    <w:rsid w:val="002E4665"/>
    <w:rsid w:val="002E472E"/>
    <w:rsid w:val="002F0269"/>
    <w:rsid w:val="002F0EE9"/>
    <w:rsid w:val="002F1EA8"/>
    <w:rsid w:val="002F225D"/>
    <w:rsid w:val="002F2886"/>
    <w:rsid w:val="002F4F24"/>
    <w:rsid w:val="003005C2"/>
    <w:rsid w:val="003076B9"/>
    <w:rsid w:val="003100F2"/>
    <w:rsid w:val="003129AC"/>
    <w:rsid w:val="0031549B"/>
    <w:rsid w:val="00315D23"/>
    <w:rsid w:val="00316D80"/>
    <w:rsid w:val="00317366"/>
    <w:rsid w:val="00317374"/>
    <w:rsid w:val="003229D4"/>
    <w:rsid w:val="00322DF2"/>
    <w:rsid w:val="0032565B"/>
    <w:rsid w:val="00327769"/>
    <w:rsid w:val="00327951"/>
    <w:rsid w:val="00330B2C"/>
    <w:rsid w:val="00333037"/>
    <w:rsid w:val="003357E5"/>
    <w:rsid w:val="003361B4"/>
    <w:rsid w:val="0034435A"/>
    <w:rsid w:val="00345C30"/>
    <w:rsid w:val="003516D1"/>
    <w:rsid w:val="00360FCE"/>
    <w:rsid w:val="00361051"/>
    <w:rsid w:val="0036300D"/>
    <w:rsid w:val="00367E51"/>
    <w:rsid w:val="00371DFE"/>
    <w:rsid w:val="00377DD0"/>
    <w:rsid w:val="0038198B"/>
    <w:rsid w:val="00381F7F"/>
    <w:rsid w:val="003830DC"/>
    <w:rsid w:val="003850FC"/>
    <w:rsid w:val="003878FA"/>
    <w:rsid w:val="00387D01"/>
    <w:rsid w:val="00394B00"/>
    <w:rsid w:val="003A09D1"/>
    <w:rsid w:val="003A389B"/>
    <w:rsid w:val="003A53F0"/>
    <w:rsid w:val="003A6440"/>
    <w:rsid w:val="003B193E"/>
    <w:rsid w:val="003B1971"/>
    <w:rsid w:val="003B1B0D"/>
    <w:rsid w:val="003B3850"/>
    <w:rsid w:val="003B453F"/>
    <w:rsid w:val="003B57D4"/>
    <w:rsid w:val="003B66DF"/>
    <w:rsid w:val="003D063F"/>
    <w:rsid w:val="003D14F6"/>
    <w:rsid w:val="003D3D56"/>
    <w:rsid w:val="003D4250"/>
    <w:rsid w:val="003D58D8"/>
    <w:rsid w:val="003E31CD"/>
    <w:rsid w:val="003E7482"/>
    <w:rsid w:val="003F0280"/>
    <w:rsid w:val="003F2ABF"/>
    <w:rsid w:val="003F3450"/>
    <w:rsid w:val="003F5ACD"/>
    <w:rsid w:val="003F6273"/>
    <w:rsid w:val="003F7D9F"/>
    <w:rsid w:val="004028C2"/>
    <w:rsid w:val="00405C84"/>
    <w:rsid w:val="0040687B"/>
    <w:rsid w:val="00411F29"/>
    <w:rsid w:val="00412D7A"/>
    <w:rsid w:val="0041708F"/>
    <w:rsid w:val="00417CBA"/>
    <w:rsid w:val="004200CE"/>
    <w:rsid w:val="004205B2"/>
    <w:rsid w:val="00421DD9"/>
    <w:rsid w:val="004237D1"/>
    <w:rsid w:val="00425D96"/>
    <w:rsid w:val="00426D23"/>
    <w:rsid w:val="00426ECB"/>
    <w:rsid w:val="00432086"/>
    <w:rsid w:val="00441A83"/>
    <w:rsid w:val="00441E19"/>
    <w:rsid w:val="00443B6B"/>
    <w:rsid w:val="00444DB0"/>
    <w:rsid w:val="004457AC"/>
    <w:rsid w:val="00446F94"/>
    <w:rsid w:val="00447108"/>
    <w:rsid w:val="004473E2"/>
    <w:rsid w:val="0044773B"/>
    <w:rsid w:val="0045355E"/>
    <w:rsid w:val="004538AD"/>
    <w:rsid w:val="00455187"/>
    <w:rsid w:val="0045536E"/>
    <w:rsid w:val="00457680"/>
    <w:rsid w:val="0046219E"/>
    <w:rsid w:val="0046495F"/>
    <w:rsid w:val="00464DB8"/>
    <w:rsid w:val="00464E4F"/>
    <w:rsid w:val="00465288"/>
    <w:rsid w:val="0046584E"/>
    <w:rsid w:val="00466A85"/>
    <w:rsid w:val="00467B7E"/>
    <w:rsid w:val="00471A39"/>
    <w:rsid w:val="004724D5"/>
    <w:rsid w:val="00474E73"/>
    <w:rsid w:val="00477B22"/>
    <w:rsid w:val="00480021"/>
    <w:rsid w:val="0048012E"/>
    <w:rsid w:val="00482282"/>
    <w:rsid w:val="00483022"/>
    <w:rsid w:val="004830A0"/>
    <w:rsid w:val="00484302"/>
    <w:rsid w:val="00484F6F"/>
    <w:rsid w:val="00485089"/>
    <w:rsid w:val="00486ACC"/>
    <w:rsid w:val="0049197D"/>
    <w:rsid w:val="0049482A"/>
    <w:rsid w:val="00496756"/>
    <w:rsid w:val="00497242"/>
    <w:rsid w:val="004A1B70"/>
    <w:rsid w:val="004A58C6"/>
    <w:rsid w:val="004A5CBA"/>
    <w:rsid w:val="004A6BDE"/>
    <w:rsid w:val="004B6992"/>
    <w:rsid w:val="004B6B3B"/>
    <w:rsid w:val="004C025E"/>
    <w:rsid w:val="004C6B13"/>
    <w:rsid w:val="004D14BE"/>
    <w:rsid w:val="004D2115"/>
    <w:rsid w:val="004D5D25"/>
    <w:rsid w:val="004E3B63"/>
    <w:rsid w:val="004E5164"/>
    <w:rsid w:val="004E6D39"/>
    <w:rsid w:val="004F5339"/>
    <w:rsid w:val="004F6E8E"/>
    <w:rsid w:val="00500463"/>
    <w:rsid w:val="0050153B"/>
    <w:rsid w:val="00501F3D"/>
    <w:rsid w:val="0050250A"/>
    <w:rsid w:val="00503B01"/>
    <w:rsid w:val="00507887"/>
    <w:rsid w:val="00510123"/>
    <w:rsid w:val="00510A7F"/>
    <w:rsid w:val="00515778"/>
    <w:rsid w:val="0052083A"/>
    <w:rsid w:val="00520D0A"/>
    <w:rsid w:val="00520EB6"/>
    <w:rsid w:val="00520EC6"/>
    <w:rsid w:val="00523727"/>
    <w:rsid w:val="00523A30"/>
    <w:rsid w:val="00530B43"/>
    <w:rsid w:val="00531916"/>
    <w:rsid w:val="005348FA"/>
    <w:rsid w:val="00536F56"/>
    <w:rsid w:val="00537CAD"/>
    <w:rsid w:val="00543AC7"/>
    <w:rsid w:val="005458AA"/>
    <w:rsid w:val="005460F0"/>
    <w:rsid w:val="005501E7"/>
    <w:rsid w:val="00552CEB"/>
    <w:rsid w:val="00554D40"/>
    <w:rsid w:val="005602FD"/>
    <w:rsid w:val="00562E66"/>
    <w:rsid w:val="00564EA1"/>
    <w:rsid w:val="00567499"/>
    <w:rsid w:val="00567842"/>
    <w:rsid w:val="00567EC2"/>
    <w:rsid w:val="00575013"/>
    <w:rsid w:val="00576281"/>
    <w:rsid w:val="0058545F"/>
    <w:rsid w:val="00585A85"/>
    <w:rsid w:val="00586E26"/>
    <w:rsid w:val="0059250E"/>
    <w:rsid w:val="00593A53"/>
    <w:rsid w:val="005957CE"/>
    <w:rsid w:val="005A2C44"/>
    <w:rsid w:val="005A564B"/>
    <w:rsid w:val="005B03B1"/>
    <w:rsid w:val="005C4F46"/>
    <w:rsid w:val="005C7131"/>
    <w:rsid w:val="005D010E"/>
    <w:rsid w:val="005D1556"/>
    <w:rsid w:val="005D441D"/>
    <w:rsid w:val="005D582A"/>
    <w:rsid w:val="005D5AF1"/>
    <w:rsid w:val="005E46F4"/>
    <w:rsid w:val="005E4A42"/>
    <w:rsid w:val="005E4C60"/>
    <w:rsid w:val="005E554D"/>
    <w:rsid w:val="005E79B0"/>
    <w:rsid w:val="005F3FAE"/>
    <w:rsid w:val="005F4D4B"/>
    <w:rsid w:val="005F5676"/>
    <w:rsid w:val="005F60F7"/>
    <w:rsid w:val="005F7D12"/>
    <w:rsid w:val="00602EB2"/>
    <w:rsid w:val="006038DB"/>
    <w:rsid w:val="006060A6"/>
    <w:rsid w:val="00606772"/>
    <w:rsid w:val="00607A51"/>
    <w:rsid w:val="00607EBB"/>
    <w:rsid w:val="00610D9D"/>
    <w:rsid w:val="00612221"/>
    <w:rsid w:val="006165A3"/>
    <w:rsid w:val="0061710B"/>
    <w:rsid w:val="00620889"/>
    <w:rsid w:val="006216BF"/>
    <w:rsid w:val="0062242E"/>
    <w:rsid w:val="00624C55"/>
    <w:rsid w:val="00626EB1"/>
    <w:rsid w:val="0063389E"/>
    <w:rsid w:val="00635E75"/>
    <w:rsid w:val="00636193"/>
    <w:rsid w:val="00636B9C"/>
    <w:rsid w:val="00644BB4"/>
    <w:rsid w:val="0064596A"/>
    <w:rsid w:val="00645C3D"/>
    <w:rsid w:val="006462EF"/>
    <w:rsid w:val="00646D38"/>
    <w:rsid w:val="006478AB"/>
    <w:rsid w:val="006526F3"/>
    <w:rsid w:val="00653C7E"/>
    <w:rsid w:val="006549E4"/>
    <w:rsid w:val="00654F48"/>
    <w:rsid w:val="00655ED0"/>
    <w:rsid w:val="006648C5"/>
    <w:rsid w:val="00670CD9"/>
    <w:rsid w:val="006717A5"/>
    <w:rsid w:val="006725D2"/>
    <w:rsid w:val="00676D12"/>
    <w:rsid w:val="00676F4C"/>
    <w:rsid w:val="00677109"/>
    <w:rsid w:val="0068273A"/>
    <w:rsid w:val="006829F3"/>
    <w:rsid w:val="00684BD4"/>
    <w:rsid w:val="006853A7"/>
    <w:rsid w:val="00685673"/>
    <w:rsid w:val="00685F6D"/>
    <w:rsid w:val="00686806"/>
    <w:rsid w:val="006912E6"/>
    <w:rsid w:val="00692ACF"/>
    <w:rsid w:val="0069356D"/>
    <w:rsid w:val="00693742"/>
    <w:rsid w:val="0069545C"/>
    <w:rsid w:val="006964E1"/>
    <w:rsid w:val="00696F19"/>
    <w:rsid w:val="006970D4"/>
    <w:rsid w:val="006A05F5"/>
    <w:rsid w:val="006A2A36"/>
    <w:rsid w:val="006A3CA6"/>
    <w:rsid w:val="006A761C"/>
    <w:rsid w:val="006B05A1"/>
    <w:rsid w:val="006B1D14"/>
    <w:rsid w:val="006B4227"/>
    <w:rsid w:val="006B5A59"/>
    <w:rsid w:val="006B7AD4"/>
    <w:rsid w:val="006C11DB"/>
    <w:rsid w:val="006C15C5"/>
    <w:rsid w:val="006C2134"/>
    <w:rsid w:val="006C4705"/>
    <w:rsid w:val="006C6636"/>
    <w:rsid w:val="006C7172"/>
    <w:rsid w:val="006C74D6"/>
    <w:rsid w:val="006C7C92"/>
    <w:rsid w:val="006C7F57"/>
    <w:rsid w:val="006D1487"/>
    <w:rsid w:val="006D3198"/>
    <w:rsid w:val="006D5741"/>
    <w:rsid w:val="006D6407"/>
    <w:rsid w:val="006E0079"/>
    <w:rsid w:val="006E09AA"/>
    <w:rsid w:val="006E0C2B"/>
    <w:rsid w:val="006E1ADF"/>
    <w:rsid w:val="006E4E49"/>
    <w:rsid w:val="006E5211"/>
    <w:rsid w:val="006E61AB"/>
    <w:rsid w:val="006F02F3"/>
    <w:rsid w:val="006F1057"/>
    <w:rsid w:val="006F1AA3"/>
    <w:rsid w:val="007013D2"/>
    <w:rsid w:val="007050DF"/>
    <w:rsid w:val="0071059F"/>
    <w:rsid w:val="00713D45"/>
    <w:rsid w:val="00715477"/>
    <w:rsid w:val="00715630"/>
    <w:rsid w:val="00717B1C"/>
    <w:rsid w:val="00721AE1"/>
    <w:rsid w:val="007220E3"/>
    <w:rsid w:val="00724E38"/>
    <w:rsid w:val="00730E97"/>
    <w:rsid w:val="00731BFC"/>
    <w:rsid w:val="007325F8"/>
    <w:rsid w:val="00733F9C"/>
    <w:rsid w:val="00746378"/>
    <w:rsid w:val="007526B7"/>
    <w:rsid w:val="0075389F"/>
    <w:rsid w:val="0075472D"/>
    <w:rsid w:val="007555B8"/>
    <w:rsid w:val="00760F78"/>
    <w:rsid w:val="00761430"/>
    <w:rsid w:val="007618EA"/>
    <w:rsid w:val="00765606"/>
    <w:rsid w:val="00766123"/>
    <w:rsid w:val="007750DC"/>
    <w:rsid w:val="007815E2"/>
    <w:rsid w:val="00783880"/>
    <w:rsid w:val="00783ED9"/>
    <w:rsid w:val="0079481C"/>
    <w:rsid w:val="00795D54"/>
    <w:rsid w:val="0079681E"/>
    <w:rsid w:val="0079792B"/>
    <w:rsid w:val="007A1716"/>
    <w:rsid w:val="007A24D4"/>
    <w:rsid w:val="007A3696"/>
    <w:rsid w:val="007A3E43"/>
    <w:rsid w:val="007A5168"/>
    <w:rsid w:val="007B05DE"/>
    <w:rsid w:val="007B3569"/>
    <w:rsid w:val="007B6A60"/>
    <w:rsid w:val="007C1E25"/>
    <w:rsid w:val="007C565E"/>
    <w:rsid w:val="007C72C3"/>
    <w:rsid w:val="007D0225"/>
    <w:rsid w:val="007D043C"/>
    <w:rsid w:val="007D04D0"/>
    <w:rsid w:val="007D0E79"/>
    <w:rsid w:val="007D1864"/>
    <w:rsid w:val="007D2124"/>
    <w:rsid w:val="007D704B"/>
    <w:rsid w:val="007D7FD2"/>
    <w:rsid w:val="007E080F"/>
    <w:rsid w:val="007E48DF"/>
    <w:rsid w:val="007E7173"/>
    <w:rsid w:val="007E722C"/>
    <w:rsid w:val="007E7272"/>
    <w:rsid w:val="007F2344"/>
    <w:rsid w:val="007F28CD"/>
    <w:rsid w:val="007F4687"/>
    <w:rsid w:val="007F53AA"/>
    <w:rsid w:val="007F78A6"/>
    <w:rsid w:val="00801E8E"/>
    <w:rsid w:val="00803E19"/>
    <w:rsid w:val="00810F9E"/>
    <w:rsid w:val="008119A2"/>
    <w:rsid w:val="0081227A"/>
    <w:rsid w:val="008156BD"/>
    <w:rsid w:val="00815E65"/>
    <w:rsid w:val="00825F66"/>
    <w:rsid w:val="00826EA8"/>
    <w:rsid w:val="00827C4F"/>
    <w:rsid w:val="0083298A"/>
    <w:rsid w:val="008346ED"/>
    <w:rsid w:val="0083477A"/>
    <w:rsid w:val="00836C24"/>
    <w:rsid w:val="00842D29"/>
    <w:rsid w:val="008614FA"/>
    <w:rsid w:val="00862426"/>
    <w:rsid w:val="0086306C"/>
    <w:rsid w:val="00863CDD"/>
    <w:rsid w:val="00863FC1"/>
    <w:rsid w:val="00867450"/>
    <w:rsid w:val="00874599"/>
    <w:rsid w:val="00875200"/>
    <w:rsid w:val="00876136"/>
    <w:rsid w:val="00876626"/>
    <w:rsid w:val="0087703D"/>
    <w:rsid w:val="00877AC0"/>
    <w:rsid w:val="008805E0"/>
    <w:rsid w:val="00881879"/>
    <w:rsid w:val="0088340D"/>
    <w:rsid w:val="00884D85"/>
    <w:rsid w:val="00885603"/>
    <w:rsid w:val="0088635F"/>
    <w:rsid w:val="0089102A"/>
    <w:rsid w:val="008926E0"/>
    <w:rsid w:val="00894733"/>
    <w:rsid w:val="008951AC"/>
    <w:rsid w:val="008A1C07"/>
    <w:rsid w:val="008A4E07"/>
    <w:rsid w:val="008A5E28"/>
    <w:rsid w:val="008B1F84"/>
    <w:rsid w:val="008B3219"/>
    <w:rsid w:val="008B705B"/>
    <w:rsid w:val="008B731D"/>
    <w:rsid w:val="008B77B8"/>
    <w:rsid w:val="008C1BD7"/>
    <w:rsid w:val="008C462E"/>
    <w:rsid w:val="008C4C26"/>
    <w:rsid w:val="008D0FC4"/>
    <w:rsid w:val="008D1A02"/>
    <w:rsid w:val="008D29D2"/>
    <w:rsid w:val="008D6669"/>
    <w:rsid w:val="008D6A44"/>
    <w:rsid w:val="008E100E"/>
    <w:rsid w:val="008E2337"/>
    <w:rsid w:val="008E2B72"/>
    <w:rsid w:val="008E3B87"/>
    <w:rsid w:val="008E5C31"/>
    <w:rsid w:val="008E65AF"/>
    <w:rsid w:val="008E753D"/>
    <w:rsid w:val="008F0865"/>
    <w:rsid w:val="008F2798"/>
    <w:rsid w:val="008F4477"/>
    <w:rsid w:val="008F466C"/>
    <w:rsid w:val="008F722A"/>
    <w:rsid w:val="00903BBB"/>
    <w:rsid w:val="00904B8E"/>
    <w:rsid w:val="00904C10"/>
    <w:rsid w:val="00905AE9"/>
    <w:rsid w:val="00912BAA"/>
    <w:rsid w:val="00916B95"/>
    <w:rsid w:val="00921C62"/>
    <w:rsid w:val="00925B0A"/>
    <w:rsid w:val="00926CEC"/>
    <w:rsid w:val="009274A6"/>
    <w:rsid w:val="00927A92"/>
    <w:rsid w:val="00932CFF"/>
    <w:rsid w:val="00934E54"/>
    <w:rsid w:val="00936259"/>
    <w:rsid w:val="009405EB"/>
    <w:rsid w:val="00940E6B"/>
    <w:rsid w:val="009432ED"/>
    <w:rsid w:val="00944D40"/>
    <w:rsid w:val="009457E3"/>
    <w:rsid w:val="00946AEB"/>
    <w:rsid w:val="00946B9A"/>
    <w:rsid w:val="00957B1F"/>
    <w:rsid w:val="00961EE0"/>
    <w:rsid w:val="00962ABA"/>
    <w:rsid w:val="00964450"/>
    <w:rsid w:val="009646F2"/>
    <w:rsid w:val="00965573"/>
    <w:rsid w:val="00970E96"/>
    <w:rsid w:val="00980EBB"/>
    <w:rsid w:val="0098121E"/>
    <w:rsid w:val="00981D87"/>
    <w:rsid w:val="00982E78"/>
    <w:rsid w:val="00984A7A"/>
    <w:rsid w:val="00985B1F"/>
    <w:rsid w:val="009A0FDB"/>
    <w:rsid w:val="009A3C02"/>
    <w:rsid w:val="009A42A4"/>
    <w:rsid w:val="009A706B"/>
    <w:rsid w:val="009B0290"/>
    <w:rsid w:val="009B1587"/>
    <w:rsid w:val="009B30B7"/>
    <w:rsid w:val="009B5AB1"/>
    <w:rsid w:val="009B5C8B"/>
    <w:rsid w:val="009B671D"/>
    <w:rsid w:val="009B759A"/>
    <w:rsid w:val="009B7ABC"/>
    <w:rsid w:val="009C176F"/>
    <w:rsid w:val="009D0373"/>
    <w:rsid w:val="009D1161"/>
    <w:rsid w:val="009D1EE5"/>
    <w:rsid w:val="009D4552"/>
    <w:rsid w:val="009D59F8"/>
    <w:rsid w:val="009D5E42"/>
    <w:rsid w:val="009D682D"/>
    <w:rsid w:val="009D690A"/>
    <w:rsid w:val="009E4854"/>
    <w:rsid w:val="009E6B78"/>
    <w:rsid w:val="009F401C"/>
    <w:rsid w:val="009F42BC"/>
    <w:rsid w:val="009F5AA0"/>
    <w:rsid w:val="009F7278"/>
    <w:rsid w:val="00A00C2B"/>
    <w:rsid w:val="00A01E6A"/>
    <w:rsid w:val="00A04850"/>
    <w:rsid w:val="00A048B0"/>
    <w:rsid w:val="00A06894"/>
    <w:rsid w:val="00A06A00"/>
    <w:rsid w:val="00A06C7F"/>
    <w:rsid w:val="00A07FFB"/>
    <w:rsid w:val="00A13610"/>
    <w:rsid w:val="00A13736"/>
    <w:rsid w:val="00A137F1"/>
    <w:rsid w:val="00A13AEF"/>
    <w:rsid w:val="00A13F6B"/>
    <w:rsid w:val="00A141F6"/>
    <w:rsid w:val="00A17C97"/>
    <w:rsid w:val="00A201AB"/>
    <w:rsid w:val="00A21359"/>
    <w:rsid w:val="00A21AC6"/>
    <w:rsid w:val="00A21D74"/>
    <w:rsid w:val="00A26B05"/>
    <w:rsid w:val="00A3271F"/>
    <w:rsid w:val="00A37135"/>
    <w:rsid w:val="00A400BA"/>
    <w:rsid w:val="00A408C1"/>
    <w:rsid w:val="00A45C5A"/>
    <w:rsid w:val="00A475FA"/>
    <w:rsid w:val="00A500CA"/>
    <w:rsid w:val="00A50C07"/>
    <w:rsid w:val="00A53E11"/>
    <w:rsid w:val="00A571A4"/>
    <w:rsid w:val="00A6295D"/>
    <w:rsid w:val="00A62D7D"/>
    <w:rsid w:val="00A635DF"/>
    <w:rsid w:val="00A63CE5"/>
    <w:rsid w:val="00A640A1"/>
    <w:rsid w:val="00A650D6"/>
    <w:rsid w:val="00A6669E"/>
    <w:rsid w:val="00A67D5B"/>
    <w:rsid w:val="00A70C26"/>
    <w:rsid w:val="00A71936"/>
    <w:rsid w:val="00A733BE"/>
    <w:rsid w:val="00A739C6"/>
    <w:rsid w:val="00A755C6"/>
    <w:rsid w:val="00A77797"/>
    <w:rsid w:val="00A80166"/>
    <w:rsid w:val="00A80FFF"/>
    <w:rsid w:val="00A81BFE"/>
    <w:rsid w:val="00A830FB"/>
    <w:rsid w:val="00A919EF"/>
    <w:rsid w:val="00A942F9"/>
    <w:rsid w:val="00A96013"/>
    <w:rsid w:val="00A961AA"/>
    <w:rsid w:val="00A967CA"/>
    <w:rsid w:val="00AA59AA"/>
    <w:rsid w:val="00AA6127"/>
    <w:rsid w:val="00AA6747"/>
    <w:rsid w:val="00AA683C"/>
    <w:rsid w:val="00AA741F"/>
    <w:rsid w:val="00AA7E8E"/>
    <w:rsid w:val="00AB47D8"/>
    <w:rsid w:val="00AB70EB"/>
    <w:rsid w:val="00AC08EB"/>
    <w:rsid w:val="00AC4D40"/>
    <w:rsid w:val="00AC558C"/>
    <w:rsid w:val="00AC7A45"/>
    <w:rsid w:val="00AD25C3"/>
    <w:rsid w:val="00AD4AD7"/>
    <w:rsid w:val="00AD5FFE"/>
    <w:rsid w:val="00AD7D1F"/>
    <w:rsid w:val="00AE06B9"/>
    <w:rsid w:val="00AE0B30"/>
    <w:rsid w:val="00AE1626"/>
    <w:rsid w:val="00AE2518"/>
    <w:rsid w:val="00AE30D8"/>
    <w:rsid w:val="00AE5F22"/>
    <w:rsid w:val="00AE67FB"/>
    <w:rsid w:val="00AF0DAB"/>
    <w:rsid w:val="00AF2C32"/>
    <w:rsid w:val="00AF435D"/>
    <w:rsid w:val="00AF4429"/>
    <w:rsid w:val="00AF531C"/>
    <w:rsid w:val="00AF5DD4"/>
    <w:rsid w:val="00AF7E60"/>
    <w:rsid w:val="00B000EE"/>
    <w:rsid w:val="00B0124D"/>
    <w:rsid w:val="00B01A1A"/>
    <w:rsid w:val="00B027B4"/>
    <w:rsid w:val="00B03CD5"/>
    <w:rsid w:val="00B03E79"/>
    <w:rsid w:val="00B05571"/>
    <w:rsid w:val="00B1030D"/>
    <w:rsid w:val="00B10885"/>
    <w:rsid w:val="00B11208"/>
    <w:rsid w:val="00B11DB5"/>
    <w:rsid w:val="00B122FE"/>
    <w:rsid w:val="00B12B66"/>
    <w:rsid w:val="00B12D2A"/>
    <w:rsid w:val="00B1545D"/>
    <w:rsid w:val="00B20BE1"/>
    <w:rsid w:val="00B2102A"/>
    <w:rsid w:val="00B2420F"/>
    <w:rsid w:val="00B24CE8"/>
    <w:rsid w:val="00B25994"/>
    <w:rsid w:val="00B3176C"/>
    <w:rsid w:val="00B31D99"/>
    <w:rsid w:val="00B35371"/>
    <w:rsid w:val="00B35946"/>
    <w:rsid w:val="00B410FE"/>
    <w:rsid w:val="00B4352D"/>
    <w:rsid w:val="00B43C01"/>
    <w:rsid w:val="00B4668A"/>
    <w:rsid w:val="00B46974"/>
    <w:rsid w:val="00B479F7"/>
    <w:rsid w:val="00B51C50"/>
    <w:rsid w:val="00B5240B"/>
    <w:rsid w:val="00B52F38"/>
    <w:rsid w:val="00B53D73"/>
    <w:rsid w:val="00B56F1A"/>
    <w:rsid w:val="00B57932"/>
    <w:rsid w:val="00B6317D"/>
    <w:rsid w:val="00B6655B"/>
    <w:rsid w:val="00B70E8A"/>
    <w:rsid w:val="00B771A1"/>
    <w:rsid w:val="00B807EE"/>
    <w:rsid w:val="00B809E9"/>
    <w:rsid w:val="00B82F04"/>
    <w:rsid w:val="00B8366D"/>
    <w:rsid w:val="00B8432A"/>
    <w:rsid w:val="00B909CA"/>
    <w:rsid w:val="00B915F3"/>
    <w:rsid w:val="00B91A3D"/>
    <w:rsid w:val="00B91DB0"/>
    <w:rsid w:val="00B95469"/>
    <w:rsid w:val="00BA3479"/>
    <w:rsid w:val="00BA5A7D"/>
    <w:rsid w:val="00BA6AB5"/>
    <w:rsid w:val="00BA7057"/>
    <w:rsid w:val="00BB0306"/>
    <w:rsid w:val="00BB5A37"/>
    <w:rsid w:val="00BC1D82"/>
    <w:rsid w:val="00BC43AE"/>
    <w:rsid w:val="00BC55C4"/>
    <w:rsid w:val="00BC6698"/>
    <w:rsid w:val="00BD04C2"/>
    <w:rsid w:val="00BD28B8"/>
    <w:rsid w:val="00BD3DD9"/>
    <w:rsid w:val="00BD69D9"/>
    <w:rsid w:val="00BD69DC"/>
    <w:rsid w:val="00BD7024"/>
    <w:rsid w:val="00BD7624"/>
    <w:rsid w:val="00BE5FBB"/>
    <w:rsid w:val="00BF30F0"/>
    <w:rsid w:val="00BF3883"/>
    <w:rsid w:val="00BF3B7B"/>
    <w:rsid w:val="00BF5F01"/>
    <w:rsid w:val="00BF75A9"/>
    <w:rsid w:val="00C004C4"/>
    <w:rsid w:val="00C0210F"/>
    <w:rsid w:val="00C06284"/>
    <w:rsid w:val="00C111D2"/>
    <w:rsid w:val="00C1214C"/>
    <w:rsid w:val="00C13AED"/>
    <w:rsid w:val="00C14D17"/>
    <w:rsid w:val="00C15817"/>
    <w:rsid w:val="00C159AE"/>
    <w:rsid w:val="00C15AB6"/>
    <w:rsid w:val="00C16D02"/>
    <w:rsid w:val="00C17A6F"/>
    <w:rsid w:val="00C203FB"/>
    <w:rsid w:val="00C20E1C"/>
    <w:rsid w:val="00C2162B"/>
    <w:rsid w:val="00C234B4"/>
    <w:rsid w:val="00C26818"/>
    <w:rsid w:val="00C26A94"/>
    <w:rsid w:val="00C27998"/>
    <w:rsid w:val="00C30CE4"/>
    <w:rsid w:val="00C32BA8"/>
    <w:rsid w:val="00C33F34"/>
    <w:rsid w:val="00C34DCF"/>
    <w:rsid w:val="00C35559"/>
    <w:rsid w:val="00C4139C"/>
    <w:rsid w:val="00C47058"/>
    <w:rsid w:val="00C50F1B"/>
    <w:rsid w:val="00C52DAF"/>
    <w:rsid w:val="00C53A34"/>
    <w:rsid w:val="00C54E50"/>
    <w:rsid w:val="00C57C20"/>
    <w:rsid w:val="00C66D90"/>
    <w:rsid w:val="00C66ED8"/>
    <w:rsid w:val="00C7282A"/>
    <w:rsid w:val="00C73EF0"/>
    <w:rsid w:val="00C73FDA"/>
    <w:rsid w:val="00C7522C"/>
    <w:rsid w:val="00C772E6"/>
    <w:rsid w:val="00C8035B"/>
    <w:rsid w:val="00C80B51"/>
    <w:rsid w:val="00C82740"/>
    <w:rsid w:val="00C82E79"/>
    <w:rsid w:val="00C83411"/>
    <w:rsid w:val="00C859B7"/>
    <w:rsid w:val="00C86C52"/>
    <w:rsid w:val="00C875A2"/>
    <w:rsid w:val="00C909EA"/>
    <w:rsid w:val="00C90CBF"/>
    <w:rsid w:val="00C90ED0"/>
    <w:rsid w:val="00C911F0"/>
    <w:rsid w:val="00C934E0"/>
    <w:rsid w:val="00C94A1B"/>
    <w:rsid w:val="00C9572E"/>
    <w:rsid w:val="00C96FA1"/>
    <w:rsid w:val="00CA130F"/>
    <w:rsid w:val="00CA17B2"/>
    <w:rsid w:val="00CA1AD6"/>
    <w:rsid w:val="00CA4CE0"/>
    <w:rsid w:val="00CA4DB6"/>
    <w:rsid w:val="00CA734E"/>
    <w:rsid w:val="00CA77C9"/>
    <w:rsid w:val="00CB0685"/>
    <w:rsid w:val="00CB2EE2"/>
    <w:rsid w:val="00CB46A2"/>
    <w:rsid w:val="00CB70DD"/>
    <w:rsid w:val="00CB7B2E"/>
    <w:rsid w:val="00CB7D27"/>
    <w:rsid w:val="00CC0601"/>
    <w:rsid w:val="00CC1618"/>
    <w:rsid w:val="00CC17AA"/>
    <w:rsid w:val="00CC4356"/>
    <w:rsid w:val="00CC6834"/>
    <w:rsid w:val="00CC72A8"/>
    <w:rsid w:val="00CC7BC4"/>
    <w:rsid w:val="00CD1AC9"/>
    <w:rsid w:val="00CE02AB"/>
    <w:rsid w:val="00CE0A2E"/>
    <w:rsid w:val="00CE17FB"/>
    <w:rsid w:val="00CE4205"/>
    <w:rsid w:val="00CE4E1A"/>
    <w:rsid w:val="00CE5AA9"/>
    <w:rsid w:val="00CE60E4"/>
    <w:rsid w:val="00CF09F6"/>
    <w:rsid w:val="00CF0D95"/>
    <w:rsid w:val="00CF42C1"/>
    <w:rsid w:val="00CF5862"/>
    <w:rsid w:val="00CF59B5"/>
    <w:rsid w:val="00CF72AC"/>
    <w:rsid w:val="00D00ACF"/>
    <w:rsid w:val="00D01BB6"/>
    <w:rsid w:val="00D02F85"/>
    <w:rsid w:val="00D10BD0"/>
    <w:rsid w:val="00D11544"/>
    <w:rsid w:val="00D159B7"/>
    <w:rsid w:val="00D17614"/>
    <w:rsid w:val="00D17D44"/>
    <w:rsid w:val="00D244BF"/>
    <w:rsid w:val="00D25182"/>
    <w:rsid w:val="00D313FE"/>
    <w:rsid w:val="00D3244B"/>
    <w:rsid w:val="00D32586"/>
    <w:rsid w:val="00D32831"/>
    <w:rsid w:val="00D33783"/>
    <w:rsid w:val="00D3545D"/>
    <w:rsid w:val="00D35765"/>
    <w:rsid w:val="00D35951"/>
    <w:rsid w:val="00D36254"/>
    <w:rsid w:val="00D36968"/>
    <w:rsid w:val="00D4225F"/>
    <w:rsid w:val="00D42268"/>
    <w:rsid w:val="00D4290A"/>
    <w:rsid w:val="00D4331E"/>
    <w:rsid w:val="00D43DEB"/>
    <w:rsid w:val="00D45675"/>
    <w:rsid w:val="00D45C63"/>
    <w:rsid w:val="00D464D1"/>
    <w:rsid w:val="00D51655"/>
    <w:rsid w:val="00D52AD4"/>
    <w:rsid w:val="00D52FC0"/>
    <w:rsid w:val="00D53AEA"/>
    <w:rsid w:val="00D54D4F"/>
    <w:rsid w:val="00D5669C"/>
    <w:rsid w:val="00D57AE4"/>
    <w:rsid w:val="00D60040"/>
    <w:rsid w:val="00D645CF"/>
    <w:rsid w:val="00D664B2"/>
    <w:rsid w:val="00D674FF"/>
    <w:rsid w:val="00D71C69"/>
    <w:rsid w:val="00D7497D"/>
    <w:rsid w:val="00D74F99"/>
    <w:rsid w:val="00D758B2"/>
    <w:rsid w:val="00D80CAC"/>
    <w:rsid w:val="00D814F7"/>
    <w:rsid w:val="00D84E98"/>
    <w:rsid w:val="00D916C2"/>
    <w:rsid w:val="00D922E2"/>
    <w:rsid w:val="00DA2024"/>
    <w:rsid w:val="00DA248E"/>
    <w:rsid w:val="00DA273B"/>
    <w:rsid w:val="00DA2E3E"/>
    <w:rsid w:val="00DA57C1"/>
    <w:rsid w:val="00DA5FC3"/>
    <w:rsid w:val="00DA7861"/>
    <w:rsid w:val="00DB00D1"/>
    <w:rsid w:val="00DB0297"/>
    <w:rsid w:val="00DB395F"/>
    <w:rsid w:val="00DB42E6"/>
    <w:rsid w:val="00DB4799"/>
    <w:rsid w:val="00DB60D9"/>
    <w:rsid w:val="00DB7C0E"/>
    <w:rsid w:val="00DC0E0E"/>
    <w:rsid w:val="00DC507F"/>
    <w:rsid w:val="00DC5A31"/>
    <w:rsid w:val="00DC71ED"/>
    <w:rsid w:val="00DD0326"/>
    <w:rsid w:val="00DD1ABC"/>
    <w:rsid w:val="00DD1EBB"/>
    <w:rsid w:val="00DD288D"/>
    <w:rsid w:val="00DD4022"/>
    <w:rsid w:val="00DD61D9"/>
    <w:rsid w:val="00DD6524"/>
    <w:rsid w:val="00DD6707"/>
    <w:rsid w:val="00DE0DE5"/>
    <w:rsid w:val="00DE1AA5"/>
    <w:rsid w:val="00DE2324"/>
    <w:rsid w:val="00DE27FD"/>
    <w:rsid w:val="00DE5E6E"/>
    <w:rsid w:val="00DE64FF"/>
    <w:rsid w:val="00DF0406"/>
    <w:rsid w:val="00DF522D"/>
    <w:rsid w:val="00DF5369"/>
    <w:rsid w:val="00DF5A71"/>
    <w:rsid w:val="00E00DB4"/>
    <w:rsid w:val="00E01935"/>
    <w:rsid w:val="00E031E3"/>
    <w:rsid w:val="00E10664"/>
    <w:rsid w:val="00E12EE3"/>
    <w:rsid w:val="00E13F26"/>
    <w:rsid w:val="00E16364"/>
    <w:rsid w:val="00E21EE2"/>
    <w:rsid w:val="00E2269D"/>
    <w:rsid w:val="00E249ED"/>
    <w:rsid w:val="00E26A74"/>
    <w:rsid w:val="00E31DB5"/>
    <w:rsid w:val="00E359F4"/>
    <w:rsid w:val="00E367E5"/>
    <w:rsid w:val="00E40D74"/>
    <w:rsid w:val="00E41B44"/>
    <w:rsid w:val="00E47F8A"/>
    <w:rsid w:val="00E52057"/>
    <w:rsid w:val="00E5240C"/>
    <w:rsid w:val="00E53574"/>
    <w:rsid w:val="00E61E64"/>
    <w:rsid w:val="00E62952"/>
    <w:rsid w:val="00E641D0"/>
    <w:rsid w:val="00E643D0"/>
    <w:rsid w:val="00E64B37"/>
    <w:rsid w:val="00E67D66"/>
    <w:rsid w:val="00E728AE"/>
    <w:rsid w:val="00E7485E"/>
    <w:rsid w:val="00E75E10"/>
    <w:rsid w:val="00E769EA"/>
    <w:rsid w:val="00E772EB"/>
    <w:rsid w:val="00E8171B"/>
    <w:rsid w:val="00E8289E"/>
    <w:rsid w:val="00E82C2C"/>
    <w:rsid w:val="00E85C23"/>
    <w:rsid w:val="00E86322"/>
    <w:rsid w:val="00E8744A"/>
    <w:rsid w:val="00E906A4"/>
    <w:rsid w:val="00E960D3"/>
    <w:rsid w:val="00E9767B"/>
    <w:rsid w:val="00E97D20"/>
    <w:rsid w:val="00EA00B4"/>
    <w:rsid w:val="00EA0464"/>
    <w:rsid w:val="00EA20CC"/>
    <w:rsid w:val="00EA2F5A"/>
    <w:rsid w:val="00EA31AC"/>
    <w:rsid w:val="00EA3FB7"/>
    <w:rsid w:val="00EA526F"/>
    <w:rsid w:val="00EA6522"/>
    <w:rsid w:val="00EB333C"/>
    <w:rsid w:val="00EB35A5"/>
    <w:rsid w:val="00EB683E"/>
    <w:rsid w:val="00EB72E5"/>
    <w:rsid w:val="00EB7604"/>
    <w:rsid w:val="00EC0250"/>
    <w:rsid w:val="00EC3653"/>
    <w:rsid w:val="00EC3A16"/>
    <w:rsid w:val="00EC7BEE"/>
    <w:rsid w:val="00ED067E"/>
    <w:rsid w:val="00ED16D5"/>
    <w:rsid w:val="00ED209B"/>
    <w:rsid w:val="00ED2E82"/>
    <w:rsid w:val="00ED3B49"/>
    <w:rsid w:val="00ED46E5"/>
    <w:rsid w:val="00ED58A5"/>
    <w:rsid w:val="00EE2D41"/>
    <w:rsid w:val="00EF362E"/>
    <w:rsid w:val="00EF4AC7"/>
    <w:rsid w:val="00EF58C8"/>
    <w:rsid w:val="00F03525"/>
    <w:rsid w:val="00F0659C"/>
    <w:rsid w:val="00F0765B"/>
    <w:rsid w:val="00F104BF"/>
    <w:rsid w:val="00F11C72"/>
    <w:rsid w:val="00F11FD4"/>
    <w:rsid w:val="00F1228B"/>
    <w:rsid w:val="00F22FFF"/>
    <w:rsid w:val="00F24054"/>
    <w:rsid w:val="00F24EDA"/>
    <w:rsid w:val="00F25740"/>
    <w:rsid w:val="00F32A3D"/>
    <w:rsid w:val="00F36F19"/>
    <w:rsid w:val="00F40DF9"/>
    <w:rsid w:val="00F40E83"/>
    <w:rsid w:val="00F436A6"/>
    <w:rsid w:val="00F43E70"/>
    <w:rsid w:val="00F4556A"/>
    <w:rsid w:val="00F4762E"/>
    <w:rsid w:val="00F505A8"/>
    <w:rsid w:val="00F51557"/>
    <w:rsid w:val="00F5252D"/>
    <w:rsid w:val="00F52C69"/>
    <w:rsid w:val="00F52CD7"/>
    <w:rsid w:val="00F537A3"/>
    <w:rsid w:val="00F56D0C"/>
    <w:rsid w:val="00F56D91"/>
    <w:rsid w:val="00F64818"/>
    <w:rsid w:val="00F71B03"/>
    <w:rsid w:val="00F72C3F"/>
    <w:rsid w:val="00F735B8"/>
    <w:rsid w:val="00F739FE"/>
    <w:rsid w:val="00F73A91"/>
    <w:rsid w:val="00F77E74"/>
    <w:rsid w:val="00F805A8"/>
    <w:rsid w:val="00F81AAA"/>
    <w:rsid w:val="00F81F4F"/>
    <w:rsid w:val="00F82635"/>
    <w:rsid w:val="00F832DB"/>
    <w:rsid w:val="00F83749"/>
    <w:rsid w:val="00F85E4B"/>
    <w:rsid w:val="00F87A47"/>
    <w:rsid w:val="00F917A2"/>
    <w:rsid w:val="00F91A22"/>
    <w:rsid w:val="00F91DF0"/>
    <w:rsid w:val="00F93082"/>
    <w:rsid w:val="00F9350C"/>
    <w:rsid w:val="00F939ED"/>
    <w:rsid w:val="00F93D61"/>
    <w:rsid w:val="00F944D3"/>
    <w:rsid w:val="00F95B4F"/>
    <w:rsid w:val="00F95B5E"/>
    <w:rsid w:val="00FA152D"/>
    <w:rsid w:val="00FA2A74"/>
    <w:rsid w:val="00FA2B79"/>
    <w:rsid w:val="00FA4086"/>
    <w:rsid w:val="00FA5F00"/>
    <w:rsid w:val="00FA6C18"/>
    <w:rsid w:val="00FA6D2B"/>
    <w:rsid w:val="00FB30F4"/>
    <w:rsid w:val="00FB3B00"/>
    <w:rsid w:val="00FB3BFD"/>
    <w:rsid w:val="00FB5EF1"/>
    <w:rsid w:val="00FD1779"/>
    <w:rsid w:val="00FD4AC4"/>
    <w:rsid w:val="00FD4E6A"/>
    <w:rsid w:val="00FD5169"/>
    <w:rsid w:val="00FD7C91"/>
    <w:rsid w:val="00FE1B70"/>
    <w:rsid w:val="00FE3F10"/>
    <w:rsid w:val="00FE5F5F"/>
    <w:rsid w:val="00FF0508"/>
    <w:rsid w:val="00FF1D89"/>
    <w:rsid w:val="00FF4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7EA8A4-A78A-4B6D-965B-CDF3C9A9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ED0"/>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59B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F5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9B5"/>
    <w:rPr>
      <w:rFonts w:ascii="Tahoma" w:hAnsi="Tahoma" w:cs="Tahoma"/>
      <w:sz w:val="16"/>
      <w:szCs w:val="16"/>
    </w:rPr>
  </w:style>
  <w:style w:type="paragraph" w:styleId="NoSpacing">
    <w:name w:val="No Spacing"/>
    <w:uiPriority w:val="1"/>
    <w:qFormat/>
    <w:rsid w:val="000178D5"/>
    <w:pPr>
      <w:spacing w:after="0" w:line="240" w:lineRule="auto"/>
    </w:pPr>
    <w:rPr>
      <w:rFonts w:ascii="Arial" w:hAnsi="Arial"/>
    </w:rPr>
  </w:style>
  <w:style w:type="paragraph" w:styleId="ListParagraph">
    <w:name w:val="List Paragraph"/>
    <w:basedOn w:val="Normal"/>
    <w:uiPriority w:val="34"/>
    <w:qFormat/>
    <w:rsid w:val="008E2B72"/>
    <w:pPr>
      <w:ind w:left="720"/>
      <w:contextualSpacing/>
    </w:pPr>
  </w:style>
  <w:style w:type="table" w:styleId="TableGrid">
    <w:name w:val="Table Grid"/>
    <w:basedOn w:val="TableNormal"/>
    <w:uiPriority w:val="39"/>
    <w:rsid w:val="00A961A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DEB"/>
    <w:rPr>
      <w:rFonts w:ascii="Arial" w:hAnsi="Arial"/>
    </w:rPr>
  </w:style>
  <w:style w:type="paragraph" w:styleId="Footer">
    <w:name w:val="footer"/>
    <w:basedOn w:val="Normal"/>
    <w:link w:val="FooterChar"/>
    <w:uiPriority w:val="99"/>
    <w:unhideWhenUsed/>
    <w:rsid w:val="00D43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DEB"/>
    <w:rPr>
      <w:rFonts w:ascii="Arial" w:hAnsi="Arial"/>
    </w:rPr>
  </w:style>
  <w:style w:type="character" w:styleId="Hyperlink">
    <w:name w:val="Hyperlink"/>
    <w:basedOn w:val="DefaultParagraphFont"/>
    <w:rsid w:val="003076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4932">
      <w:bodyDiv w:val="1"/>
      <w:marLeft w:val="0"/>
      <w:marRight w:val="0"/>
      <w:marTop w:val="0"/>
      <w:marBottom w:val="0"/>
      <w:divBdr>
        <w:top w:val="none" w:sz="0" w:space="0" w:color="auto"/>
        <w:left w:val="none" w:sz="0" w:space="0" w:color="auto"/>
        <w:bottom w:val="none" w:sz="0" w:space="0" w:color="auto"/>
        <w:right w:val="none" w:sz="0" w:space="0" w:color="auto"/>
      </w:divBdr>
    </w:div>
    <w:div w:id="313609367">
      <w:bodyDiv w:val="1"/>
      <w:marLeft w:val="0"/>
      <w:marRight w:val="0"/>
      <w:marTop w:val="0"/>
      <w:marBottom w:val="0"/>
      <w:divBdr>
        <w:top w:val="none" w:sz="0" w:space="0" w:color="auto"/>
        <w:left w:val="none" w:sz="0" w:space="0" w:color="auto"/>
        <w:bottom w:val="none" w:sz="0" w:space="0" w:color="auto"/>
        <w:right w:val="none" w:sz="0" w:space="0" w:color="auto"/>
      </w:divBdr>
    </w:div>
    <w:div w:id="428938992">
      <w:bodyDiv w:val="1"/>
      <w:marLeft w:val="0"/>
      <w:marRight w:val="0"/>
      <w:marTop w:val="0"/>
      <w:marBottom w:val="0"/>
      <w:divBdr>
        <w:top w:val="none" w:sz="0" w:space="0" w:color="auto"/>
        <w:left w:val="none" w:sz="0" w:space="0" w:color="auto"/>
        <w:bottom w:val="none" w:sz="0" w:space="0" w:color="auto"/>
        <w:right w:val="none" w:sz="0" w:space="0" w:color="auto"/>
      </w:divBdr>
    </w:div>
    <w:div w:id="502205010">
      <w:bodyDiv w:val="1"/>
      <w:marLeft w:val="0"/>
      <w:marRight w:val="0"/>
      <w:marTop w:val="0"/>
      <w:marBottom w:val="0"/>
      <w:divBdr>
        <w:top w:val="none" w:sz="0" w:space="0" w:color="auto"/>
        <w:left w:val="none" w:sz="0" w:space="0" w:color="auto"/>
        <w:bottom w:val="none" w:sz="0" w:space="0" w:color="auto"/>
        <w:right w:val="none" w:sz="0" w:space="0" w:color="auto"/>
      </w:divBdr>
    </w:div>
    <w:div w:id="799031813">
      <w:bodyDiv w:val="1"/>
      <w:marLeft w:val="0"/>
      <w:marRight w:val="0"/>
      <w:marTop w:val="0"/>
      <w:marBottom w:val="0"/>
      <w:divBdr>
        <w:top w:val="none" w:sz="0" w:space="0" w:color="auto"/>
        <w:left w:val="none" w:sz="0" w:space="0" w:color="auto"/>
        <w:bottom w:val="none" w:sz="0" w:space="0" w:color="auto"/>
        <w:right w:val="none" w:sz="0" w:space="0" w:color="auto"/>
      </w:divBdr>
    </w:div>
    <w:div w:id="1161199215">
      <w:bodyDiv w:val="1"/>
      <w:marLeft w:val="0"/>
      <w:marRight w:val="0"/>
      <w:marTop w:val="0"/>
      <w:marBottom w:val="0"/>
      <w:divBdr>
        <w:top w:val="none" w:sz="0" w:space="0" w:color="auto"/>
        <w:left w:val="none" w:sz="0" w:space="0" w:color="auto"/>
        <w:bottom w:val="none" w:sz="0" w:space="0" w:color="auto"/>
        <w:right w:val="none" w:sz="0" w:space="0" w:color="auto"/>
      </w:divBdr>
    </w:div>
    <w:div w:id="1224175896">
      <w:bodyDiv w:val="1"/>
      <w:marLeft w:val="0"/>
      <w:marRight w:val="0"/>
      <w:marTop w:val="0"/>
      <w:marBottom w:val="0"/>
      <w:divBdr>
        <w:top w:val="none" w:sz="0" w:space="0" w:color="auto"/>
        <w:left w:val="none" w:sz="0" w:space="0" w:color="auto"/>
        <w:bottom w:val="none" w:sz="0" w:space="0" w:color="auto"/>
        <w:right w:val="none" w:sz="0" w:space="0" w:color="auto"/>
      </w:divBdr>
      <w:divsChild>
        <w:div w:id="650017812">
          <w:marLeft w:val="0"/>
          <w:marRight w:val="0"/>
          <w:marTop w:val="0"/>
          <w:marBottom w:val="0"/>
          <w:divBdr>
            <w:top w:val="none" w:sz="0" w:space="0" w:color="auto"/>
            <w:left w:val="none" w:sz="0" w:space="0" w:color="auto"/>
            <w:bottom w:val="none" w:sz="0" w:space="0" w:color="auto"/>
            <w:right w:val="none" w:sz="0" w:space="0" w:color="auto"/>
          </w:divBdr>
          <w:divsChild>
            <w:div w:id="154037430">
              <w:marLeft w:val="0"/>
              <w:marRight w:val="0"/>
              <w:marTop w:val="0"/>
              <w:marBottom w:val="0"/>
              <w:divBdr>
                <w:top w:val="none" w:sz="0" w:space="0" w:color="auto"/>
                <w:left w:val="none" w:sz="0" w:space="0" w:color="auto"/>
                <w:bottom w:val="none" w:sz="0" w:space="0" w:color="auto"/>
                <w:right w:val="none" w:sz="0" w:space="0" w:color="auto"/>
              </w:divBdr>
              <w:divsChild>
                <w:div w:id="48848926">
                  <w:marLeft w:val="0"/>
                  <w:marRight w:val="0"/>
                  <w:marTop w:val="0"/>
                  <w:marBottom w:val="0"/>
                  <w:divBdr>
                    <w:top w:val="none" w:sz="0" w:space="0" w:color="auto"/>
                    <w:left w:val="none" w:sz="0" w:space="0" w:color="auto"/>
                    <w:bottom w:val="none" w:sz="0" w:space="0" w:color="auto"/>
                    <w:right w:val="none" w:sz="0" w:space="0" w:color="auto"/>
                  </w:divBdr>
                  <w:divsChild>
                    <w:div w:id="1571577512">
                      <w:marLeft w:val="0"/>
                      <w:marRight w:val="0"/>
                      <w:marTop w:val="0"/>
                      <w:marBottom w:val="0"/>
                      <w:divBdr>
                        <w:top w:val="none" w:sz="0" w:space="0" w:color="auto"/>
                        <w:left w:val="none" w:sz="0" w:space="0" w:color="auto"/>
                        <w:bottom w:val="none" w:sz="0" w:space="0" w:color="auto"/>
                        <w:right w:val="none" w:sz="0" w:space="0" w:color="auto"/>
                      </w:divBdr>
                      <w:divsChild>
                        <w:div w:id="1014772702">
                          <w:marLeft w:val="0"/>
                          <w:marRight w:val="0"/>
                          <w:marTop w:val="0"/>
                          <w:marBottom w:val="0"/>
                          <w:divBdr>
                            <w:top w:val="none" w:sz="0" w:space="0" w:color="auto"/>
                            <w:left w:val="none" w:sz="0" w:space="0" w:color="auto"/>
                            <w:bottom w:val="none" w:sz="0" w:space="0" w:color="auto"/>
                            <w:right w:val="none" w:sz="0" w:space="0" w:color="auto"/>
                          </w:divBdr>
                          <w:divsChild>
                            <w:div w:id="117988950">
                              <w:marLeft w:val="0"/>
                              <w:marRight w:val="0"/>
                              <w:marTop w:val="0"/>
                              <w:marBottom w:val="0"/>
                              <w:divBdr>
                                <w:top w:val="none" w:sz="0" w:space="0" w:color="auto"/>
                                <w:left w:val="none" w:sz="0" w:space="0" w:color="auto"/>
                                <w:bottom w:val="none" w:sz="0" w:space="0" w:color="auto"/>
                                <w:right w:val="none" w:sz="0" w:space="0" w:color="auto"/>
                              </w:divBdr>
                              <w:divsChild>
                                <w:div w:id="1906529069">
                                  <w:marLeft w:val="0"/>
                                  <w:marRight w:val="0"/>
                                  <w:marTop w:val="0"/>
                                  <w:marBottom w:val="0"/>
                                  <w:divBdr>
                                    <w:top w:val="none" w:sz="0" w:space="0" w:color="auto"/>
                                    <w:left w:val="none" w:sz="0" w:space="0" w:color="auto"/>
                                    <w:bottom w:val="none" w:sz="0" w:space="0" w:color="auto"/>
                                    <w:right w:val="none" w:sz="0" w:space="0" w:color="auto"/>
                                  </w:divBdr>
                                  <w:divsChild>
                                    <w:div w:id="335890924">
                                      <w:marLeft w:val="0"/>
                                      <w:marRight w:val="0"/>
                                      <w:marTop w:val="0"/>
                                      <w:marBottom w:val="0"/>
                                      <w:divBdr>
                                        <w:top w:val="none" w:sz="0" w:space="0" w:color="auto"/>
                                        <w:left w:val="none" w:sz="0" w:space="0" w:color="auto"/>
                                        <w:bottom w:val="none" w:sz="0" w:space="0" w:color="auto"/>
                                        <w:right w:val="none" w:sz="0" w:space="0" w:color="auto"/>
                                      </w:divBdr>
                                      <w:divsChild>
                                        <w:div w:id="1495611380">
                                          <w:marLeft w:val="0"/>
                                          <w:marRight w:val="0"/>
                                          <w:marTop w:val="0"/>
                                          <w:marBottom w:val="0"/>
                                          <w:divBdr>
                                            <w:top w:val="none" w:sz="0" w:space="0" w:color="auto"/>
                                            <w:left w:val="none" w:sz="0" w:space="0" w:color="auto"/>
                                            <w:bottom w:val="none" w:sz="0" w:space="0" w:color="auto"/>
                                            <w:right w:val="none" w:sz="0" w:space="0" w:color="auto"/>
                                          </w:divBdr>
                                          <w:divsChild>
                                            <w:div w:id="1816220346">
                                              <w:marLeft w:val="0"/>
                                              <w:marRight w:val="0"/>
                                              <w:marTop w:val="0"/>
                                              <w:marBottom w:val="0"/>
                                              <w:divBdr>
                                                <w:top w:val="none" w:sz="0" w:space="0" w:color="auto"/>
                                                <w:left w:val="none" w:sz="0" w:space="0" w:color="auto"/>
                                                <w:bottom w:val="none" w:sz="0" w:space="0" w:color="auto"/>
                                                <w:right w:val="none" w:sz="0" w:space="0" w:color="auto"/>
                                              </w:divBdr>
                                              <w:divsChild>
                                                <w:div w:id="1108701908">
                                                  <w:marLeft w:val="0"/>
                                                  <w:marRight w:val="0"/>
                                                  <w:marTop w:val="0"/>
                                                  <w:marBottom w:val="0"/>
                                                  <w:divBdr>
                                                    <w:top w:val="none" w:sz="0" w:space="0" w:color="auto"/>
                                                    <w:left w:val="none" w:sz="0" w:space="0" w:color="auto"/>
                                                    <w:bottom w:val="none" w:sz="0" w:space="0" w:color="auto"/>
                                                    <w:right w:val="none" w:sz="0" w:space="0" w:color="auto"/>
                                                  </w:divBdr>
                                                  <w:divsChild>
                                                    <w:div w:id="1854958324">
                                                      <w:marLeft w:val="0"/>
                                                      <w:marRight w:val="0"/>
                                                      <w:marTop w:val="0"/>
                                                      <w:marBottom w:val="0"/>
                                                      <w:divBdr>
                                                        <w:top w:val="none" w:sz="0" w:space="0" w:color="auto"/>
                                                        <w:left w:val="none" w:sz="0" w:space="0" w:color="auto"/>
                                                        <w:bottom w:val="none" w:sz="0" w:space="0" w:color="auto"/>
                                                        <w:right w:val="none" w:sz="0" w:space="0" w:color="auto"/>
                                                      </w:divBdr>
                                                      <w:divsChild>
                                                        <w:div w:id="1818186263">
                                                          <w:marLeft w:val="0"/>
                                                          <w:marRight w:val="0"/>
                                                          <w:marTop w:val="0"/>
                                                          <w:marBottom w:val="0"/>
                                                          <w:divBdr>
                                                            <w:top w:val="none" w:sz="0" w:space="0" w:color="auto"/>
                                                            <w:left w:val="none" w:sz="0" w:space="0" w:color="auto"/>
                                                            <w:bottom w:val="none" w:sz="0" w:space="0" w:color="auto"/>
                                                            <w:right w:val="none" w:sz="0" w:space="0" w:color="auto"/>
                                                          </w:divBdr>
                                                          <w:divsChild>
                                                            <w:div w:id="271983261">
                                                              <w:marLeft w:val="0"/>
                                                              <w:marRight w:val="0"/>
                                                              <w:marTop w:val="0"/>
                                                              <w:marBottom w:val="0"/>
                                                              <w:divBdr>
                                                                <w:top w:val="none" w:sz="0" w:space="0" w:color="auto"/>
                                                                <w:left w:val="none" w:sz="0" w:space="0" w:color="auto"/>
                                                                <w:bottom w:val="none" w:sz="0" w:space="0" w:color="auto"/>
                                                                <w:right w:val="none" w:sz="0" w:space="0" w:color="auto"/>
                                                              </w:divBdr>
                                                              <w:divsChild>
                                                                <w:div w:id="227309133">
                                                                  <w:marLeft w:val="0"/>
                                                                  <w:marRight w:val="0"/>
                                                                  <w:marTop w:val="0"/>
                                                                  <w:marBottom w:val="0"/>
                                                                  <w:divBdr>
                                                                    <w:top w:val="none" w:sz="0" w:space="0" w:color="auto"/>
                                                                    <w:left w:val="none" w:sz="0" w:space="0" w:color="auto"/>
                                                                    <w:bottom w:val="none" w:sz="0" w:space="0" w:color="auto"/>
                                                                    <w:right w:val="none" w:sz="0" w:space="0" w:color="auto"/>
                                                                  </w:divBdr>
                                                                  <w:divsChild>
                                                                    <w:div w:id="748499912">
                                                                      <w:marLeft w:val="0"/>
                                                                      <w:marRight w:val="0"/>
                                                                      <w:marTop w:val="0"/>
                                                                      <w:marBottom w:val="0"/>
                                                                      <w:divBdr>
                                                                        <w:top w:val="none" w:sz="0" w:space="0" w:color="auto"/>
                                                                        <w:left w:val="none" w:sz="0" w:space="0" w:color="auto"/>
                                                                        <w:bottom w:val="none" w:sz="0" w:space="0" w:color="auto"/>
                                                                        <w:right w:val="none" w:sz="0" w:space="0" w:color="auto"/>
                                                                      </w:divBdr>
                                                                      <w:divsChild>
                                                                        <w:div w:id="1540126649">
                                                                          <w:marLeft w:val="0"/>
                                                                          <w:marRight w:val="0"/>
                                                                          <w:marTop w:val="0"/>
                                                                          <w:marBottom w:val="0"/>
                                                                          <w:divBdr>
                                                                            <w:top w:val="none" w:sz="0" w:space="0" w:color="auto"/>
                                                                            <w:left w:val="none" w:sz="0" w:space="0" w:color="auto"/>
                                                                            <w:bottom w:val="none" w:sz="0" w:space="0" w:color="auto"/>
                                                                            <w:right w:val="none" w:sz="0" w:space="0" w:color="auto"/>
                                                                          </w:divBdr>
                                                                          <w:divsChild>
                                                                            <w:div w:id="416288424">
                                                                              <w:marLeft w:val="0"/>
                                                                              <w:marRight w:val="0"/>
                                                                              <w:marTop w:val="0"/>
                                                                              <w:marBottom w:val="0"/>
                                                                              <w:divBdr>
                                                                                <w:top w:val="none" w:sz="0" w:space="0" w:color="auto"/>
                                                                                <w:left w:val="none" w:sz="0" w:space="0" w:color="auto"/>
                                                                                <w:bottom w:val="none" w:sz="0" w:space="0" w:color="auto"/>
                                                                                <w:right w:val="none" w:sz="0" w:space="0" w:color="auto"/>
                                                                              </w:divBdr>
                                                                              <w:divsChild>
                                                                                <w:div w:id="822622009">
                                                                                  <w:marLeft w:val="0"/>
                                                                                  <w:marRight w:val="0"/>
                                                                                  <w:marTop w:val="0"/>
                                                                                  <w:marBottom w:val="0"/>
                                                                                  <w:divBdr>
                                                                                    <w:top w:val="none" w:sz="0" w:space="0" w:color="auto"/>
                                                                                    <w:left w:val="none" w:sz="0" w:space="0" w:color="auto"/>
                                                                                    <w:bottom w:val="none" w:sz="0" w:space="0" w:color="auto"/>
                                                                                    <w:right w:val="none" w:sz="0" w:space="0" w:color="auto"/>
                                                                                  </w:divBdr>
                                                                                  <w:divsChild>
                                                                                    <w:div w:id="209268627">
                                                                                      <w:marLeft w:val="0"/>
                                                                                      <w:marRight w:val="0"/>
                                                                                      <w:marTop w:val="0"/>
                                                                                      <w:marBottom w:val="0"/>
                                                                                      <w:divBdr>
                                                                                        <w:top w:val="none" w:sz="0" w:space="0" w:color="auto"/>
                                                                                        <w:left w:val="none" w:sz="0" w:space="0" w:color="auto"/>
                                                                                        <w:bottom w:val="none" w:sz="0" w:space="0" w:color="auto"/>
                                                                                        <w:right w:val="none" w:sz="0" w:space="0" w:color="auto"/>
                                                                                      </w:divBdr>
                                                                                      <w:divsChild>
                                                                                        <w:div w:id="1203134751">
                                                                                          <w:marLeft w:val="0"/>
                                                                                          <w:marRight w:val="0"/>
                                                                                          <w:marTop w:val="0"/>
                                                                                          <w:marBottom w:val="0"/>
                                                                                          <w:divBdr>
                                                                                            <w:top w:val="none" w:sz="0" w:space="0" w:color="auto"/>
                                                                                            <w:left w:val="none" w:sz="0" w:space="0" w:color="auto"/>
                                                                                            <w:bottom w:val="none" w:sz="0" w:space="0" w:color="auto"/>
                                                                                            <w:right w:val="none" w:sz="0" w:space="0" w:color="auto"/>
                                                                                          </w:divBdr>
                                                                                          <w:divsChild>
                                                                                            <w:div w:id="785733270">
                                                                                              <w:marLeft w:val="0"/>
                                                                                              <w:marRight w:val="0"/>
                                                                                              <w:marTop w:val="0"/>
                                                                                              <w:marBottom w:val="0"/>
                                                                                              <w:divBdr>
                                                                                                <w:top w:val="none" w:sz="0" w:space="0" w:color="auto"/>
                                                                                                <w:left w:val="none" w:sz="0" w:space="0" w:color="auto"/>
                                                                                                <w:bottom w:val="none" w:sz="0" w:space="0" w:color="auto"/>
                                                                                                <w:right w:val="none" w:sz="0" w:space="0" w:color="auto"/>
                                                                                              </w:divBdr>
                                                                                              <w:divsChild>
                                                                                                <w:div w:id="1993637544">
                                                                                                  <w:marLeft w:val="0"/>
                                                                                                  <w:marRight w:val="0"/>
                                                                                                  <w:marTop w:val="0"/>
                                                                                                  <w:marBottom w:val="0"/>
                                                                                                  <w:divBdr>
                                                                                                    <w:top w:val="none" w:sz="0" w:space="0" w:color="auto"/>
                                                                                                    <w:left w:val="none" w:sz="0" w:space="0" w:color="auto"/>
                                                                                                    <w:bottom w:val="none" w:sz="0" w:space="0" w:color="auto"/>
                                                                                                    <w:right w:val="none" w:sz="0" w:space="0" w:color="auto"/>
                                                                                                  </w:divBdr>
                                                                                                  <w:divsChild>
                                                                                                    <w:div w:id="1117800136">
                                                                                                      <w:marLeft w:val="0"/>
                                                                                                      <w:marRight w:val="0"/>
                                                                                                      <w:marTop w:val="0"/>
                                                                                                      <w:marBottom w:val="0"/>
                                                                                                      <w:divBdr>
                                                                                                        <w:top w:val="none" w:sz="0" w:space="0" w:color="auto"/>
                                                                                                        <w:left w:val="none" w:sz="0" w:space="0" w:color="auto"/>
                                                                                                        <w:bottom w:val="none" w:sz="0" w:space="0" w:color="auto"/>
                                                                                                        <w:right w:val="none" w:sz="0" w:space="0" w:color="auto"/>
                                                                                                      </w:divBdr>
                                                                                                      <w:divsChild>
                                                                                                        <w:div w:id="1878857798">
                                                                                                          <w:marLeft w:val="0"/>
                                                                                                          <w:marRight w:val="0"/>
                                                                                                          <w:marTop w:val="0"/>
                                                                                                          <w:marBottom w:val="0"/>
                                                                                                          <w:divBdr>
                                                                                                            <w:top w:val="none" w:sz="0" w:space="0" w:color="auto"/>
                                                                                                            <w:left w:val="none" w:sz="0" w:space="0" w:color="auto"/>
                                                                                                            <w:bottom w:val="none" w:sz="0" w:space="0" w:color="auto"/>
                                                                                                            <w:right w:val="none" w:sz="0" w:space="0" w:color="auto"/>
                                                                                                          </w:divBdr>
                                                                                                          <w:divsChild>
                                                                                                            <w:div w:id="1080178296">
                                                                                                              <w:marLeft w:val="0"/>
                                                                                                              <w:marRight w:val="0"/>
                                                                                                              <w:marTop w:val="0"/>
                                                                                                              <w:marBottom w:val="0"/>
                                                                                                              <w:divBdr>
                                                                                                                <w:top w:val="none" w:sz="0" w:space="0" w:color="auto"/>
                                                                                                                <w:left w:val="none" w:sz="0" w:space="0" w:color="auto"/>
                                                                                                                <w:bottom w:val="none" w:sz="0" w:space="0" w:color="auto"/>
                                                                                                                <w:right w:val="none" w:sz="0" w:space="0" w:color="auto"/>
                                                                                                              </w:divBdr>
                                                                                                            </w:div>
                                                                                                            <w:div w:id="610163823">
                                                                                                              <w:marLeft w:val="0"/>
                                                                                                              <w:marRight w:val="0"/>
                                                                                                              <w:marTop w:val="0"/>
                                                                                                              <w:marBottom w:val="0"/>
                                                                                                              <w:divBdr>
                                                                                                                <w:top w:val="none" w:sz="0" w:space="0" w:color="auto"/>
                                                                                                                <w:left w:val="none" w:sz="0" w:space="0" w:color="auto"/>
                                                                                                                <w:bottom w:val="none" w:sz="0" w:space="0" w:color="auto"/>
                                                                                                                <w:right w:val="none" w:sz="0" w:space="0" w:color="auto"/>
                                                                                                              </w:divBdr>
                                                                                                            </w:div>
                                                                                                            <w:div w:id="8003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587016">
      <w:bodyDiv w:val="1"/>
      <w:marLeft w:val="0"/>
      <w:marRight w:val="0"/>
      <w:marTop w:val="0"/>
      <w:marBottom w:val="0"/>
      <w:divBdr>
        <w:top w:val="none" w:sz="0" w:space="0" w:color="auto"/>
        <w:left w:val="none" w:sz="0" w:space="0" w:color="auto"/>
        <w:bottom w:val="none" w:sz="0" w:space="0" w:color="auto"/>
        <w:right w:val="none" w:sz="0" w:space="0" w:color="auto"/>
      </w:divBdr>
    </w:div>
    <w:div w:id="1345009818">
      <w:bodyDiv w:val="1"/>
      <w:marLeft w:val="0"/>
      <w:marRight w:val="0"/>
      <w:marTop w:val="0"/>
      <w:marBottom w:val="0"/>
      <w:divBdr>
        <w:top w:val="none" w:sz="0" w:space="0" w:color="auto"/>
        <w:left w:val="none" w:sz="0" w:space="0" w:color="auto"/>
        <w:bottom w:val="none" w:sz="0" w:space="0" w:color="auto"/>
        <w:right w:val="none" w:sz="0" w:space="0" w:color="auto"/>
      </w:divBdr>
    </w:div>
    <w:div w:id="1517889947">
      <w:bodyDiv w:val="1"/>
      <w:marLeft w:val="0"/>
      <w:marRight w:val="0"/>
      <w:marTop w:val="0"/>
      <w:marBottom w:val="0"/>
      <w:divBdr>
        <w:top w:val="none" w:sz="0" w:space="0" w:color="auto"/>
        <w:left w:val="none" w:sz="0" w:space="0" w:color="auto"/>
        <w:bottom w:val="none" w:sz="0" w:space="0" w:color="auto"/>
        <w:right w:val="none" w:sz="0" w:space="0" w:color="auto"/>
      </w:divBdr>
    </w:div>
    <w:div w:id="1609584595">
      <w:bodyDiv w:val="1"/>
      <w:marLeft w:val="0"/>
      <w:marRight w:val="0"/>
      <w:marTop w:val="0"/>
      <w:marBottom w:val="0"/>
      <w:divBdr>
        <w:top w:val="none" w:sz="0" w:space="0" w:color="auto"/>
        <w:left w:val="none" w:sz="0" w:space="0" w:color="auto"/>
        <w:bottom w:val="none" w:sz="0" w:space="0" w:color="auto"/>
        <w:right w:val="none" w:sz="0" w:space="0" w:color="auto"/>
      </w:divBdr>
      <w:divsChild>
        <w:div w:id="1642953686">
          <w:marLeft w:val="0"/>
          <w:marRight w:val="0"/>
          <w:marTop w:val="0"/>
          <w:marBottom w:val="0"/>
          <w:divBdr>
            <w:top w:val="none" w:sz="0" w:space="0" w:color="auto"/>
            <w:left w:val="none" w:sz="0" w:space="0" w:color="auto"/>
            <w:bottom w:val="none" w:sz="0" w:space="0" w:color="auto"/>
            <w:right w:val="none" w:sz="0" w:space="0" w:color="auto"/>
          </w:divBdr>
          <w:divsChild>
            <w:div w:id="2072464041">
              <w:marLeft w:val="0"/>
              <w:marRight w:val="0"/>
              <w:marTop w:val="0"/>
              <w:marBottom w:val="0"/>
              <w:divBdr>
                <w:top w:val="none" w:sz="0" w:space="0" w:color="auto"/>
                <w:left w:val="none" w:sz="0" w:space="0" w:color="auto"/>
                <w:bottom w:val="none" w:sz="0" w:space="0" w:color="auto"/>
                <w:right w:val="none" w:sz="0" w:space="0" w:color="auto"/>
              </w:divBdr>
              <w:divsChild>
                <w:div w:id="865404795">
                  <w:marLeft w:val="0"/>
                  <w:marRight w:val="1"/>
                  <w:marTop w:val="0"/>
                  <w:marBottom w:val="0"/>
                  <w:divBdr>
                    <w:top w:val="none" w:sz="0" w:space="0" w:color="auto"/>
                    <w:left w:val="none" w:sz="0" w:space="0" w:color="auto"/>
                    <w:bottom w:val="none" w:sz="0" w:space="0" w:color="auto"/>
                    <w:right w:val="none" w:sz="0" w:space="0" w:color="auto"/>
                  </w:divBdr>
                  <w:divsChild>
                    <w:div w:id="1205407743">
                      <w:marLeft w:val="0"/>
                      <w:marRight w:val="0"/>
                      <w:marTop w:val="0"/>
                      <w:marBottom w:val="0"/>
                      <w:divBdr>
                        <w:top w:val="none" w:sz="0" w:space="0" w:color="auto"/>
                        <w:left w:val="none" w:sz="0" w:space="0" w:color="auto"/>
                        <w:bottom w:val="none" w:sz="0" w:space="0" w:color="auto"/>
                        <w:right w:val="none" w:sz="0" w:space="0" w:color="auto"/>
                      </w:divBdr>
                      <w:divsChild>
                        <w:div w:id="10957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3800">
      <w:bodyDiv w:val="1"/>
      <w:marLeft w:val="0"/>
      <w:marRight w:val="0"/>
      <w:marTop w:val="0"/>
      <w:marBottom w:val="0"/>
      <w:divBdr>
        <w:top w:val="none" w:sz="0" w:space="0" w:color="auto"/>
        <w:left w:val="none" w:sz="0" w:space="0" w:color="auto"/>
        <w:bottom w:val="none" w:sz="0" w:space="0" w:color="auto"/>
        <w:right w:val="none" w:sz="0" w:space="0" w:color="auto"/>
      </w:divBdr>
    </w:div>
    <w:div w:id="2032879619">
      <w:bodyDiv w:val="1"/>
      <w:marLeft w:val="0"/>
      <w:marRight w:val="0"/>
      <w:marTop w:val="0"/>
      <w:marBottom w:val="0"/>
      <w:divBdr>
        <w:top w:val="none" w:sz="0" w:space="0" w:color="auto"/>
        <w:left w:val="none" w:sz="0" w:space="0" w:color="auto"/>
        <w:bottom w:val="none" w:sz="0" w:space="0" w:color="auto"/>
        <w:right w:val="none" w:sz="0" w:space="0" w:color="auto"/>
      </w:divBdr>
    </w:div>
    <w:div w:id="213158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E5392-454A-4A05-8370-EFE5E3979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2114</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Telford College of Arts &amp; Technology</Company>
  <LinksUpToDate>false</LinksUpToDate>
  <CharactersWithSpaces>14142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s1694</dc:creator>
  <cp:lastModifiedBy>St Georges Parish Cu</cp:lastModifiedBy>
  <cp:revision>2</cp:revision>
  <cp:lastPrinted>2018-10-15T12:01:00Z</cp:lastPrinted>
  <dcterms:created xsi:type="dcterms:W3CDTF">2018-10-30T13:14:00Z</dcterms:created>
  <dcterms:modified xsi:type="dcterms:W3CDTF">2018-10-30T13:14:00Z</dcterms:modified>
</cp:coreProperties>
</file>